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617" w:rsidRPr="00C91617" w:rsidRDefault="00C91617" w:rsidP="00C91617">
      <w:pPr>
        <w:pStyle w:val="Encabezado"/>
        <w:pBdr>
          <w:top w:val="single" w:sz="4" w:space="1" w:color="auto"/>
        </w:pBdr>
        <w:tabs>
          <w:tab w:val="center" w:pos="4536"/>
        </w:tabs>
        <w:jc w:val="center"/>
        <w:rPr>
          <w:rFonts w:cs="Arial"/>
          <w:b/>
          <w:color w:val="000000"/>
        </w:rPr>
      </w:pPr>
    </w:p>
    <w:p w:rsidR="003B3BBE" w:rsidRDefault="003B3BBE" w:rsidP="00CC37D8">
      <w:pPr>
        <w:autoSpaceDE w:val="0"/>
        <w:autoSpaceDN w:val="0"/>
        <w:adjustRightInd w:val="0"/>
        <w:rPr>
          <w:rFonts w:ascii="Verdana" w:hAnsi="Verdana" w:cs="Arial"/>
          <w:b/>
          <w:color w:val="333399"/>
          <w:sz w:val="20"/>
          <w:szCs w:val="20"/>
          <w:lang w:val="es-ES"/>
        </w:rPr>
      </w:pPr>
    </w:p>
    <w:p w:rsidR="003B3BBE" w:rsidRDefault="003B3BBE" w:rsidP="00CC37D8">
      <w:pPr>
        <w:autoSpaceDE w:val="0"/>
        <w:autoSpaceDN w:val="0"/>
        <w:adjustRightInd w:val="0"/>
        <w:rPr>
          <w:rFonts w:ascii="Verdana" w:hAnsi="Verdana" w:cs="Arial"/>
          <w:b/>
          <w:color w:val="333399"/>
          <w:sz w:val="20"/>
          <w:szCs w:val="20"/>
          <w:lang w:val="es-ES"/>
        </w:rPr>
      </w:pPr>
    </w:p>
    <w:p w:rsidR="003B3BBE" w:rsidRDefault="003B3BBE" w:rsidP="003B3BBE">
      <w:pPr>
        <w:pStyle w:val="Caratula"/>
        <w:framePr w:hSpace="0" w:vSpace="0" w:wrap="auto" w:hAnchor="text" w:xAlign="left" w:yAlign="inline"/>
        <w:spacing w:line="240" w:lineRule="auto"/>
        <w:rPr>
          <w:rFonts w:ascii="Verdana" w:hAnsi="Verdana"/>
          <w:bCs w:val="0"/>
          <w:sz w:val="28"/>
          <w:szCs w:val="28"/>
        </w:rPr>
      </w:pPr>
    </w:p>
    <w:p w:rsidR="00050EEB" w:rsidRDefault="00050EEB" w:rsidP="003B3BBE">
      <w:pPr>
        <w:pStyle w:val="Caratula"/>
        <w:framePr w:hSpace="0" w:vSpace="0" w:wrap="auto" w:hAnchor="text" w:xAlign="left" w:yAlign="inline"/>
        <w:spacing w:line="240" w:lineRule="auto"/>
        <w:rPr>
          <w:rFonts w:ascii="Verdana" w:hAnsi="Verdana"/>
          <w:bCs w:val="0"/>
          <w:sz w:val="28"/>
          <w:szCs w:val="28"/>
        </w:rPr>
      </w:pPr>
    </w:p>
    <w:p w:rsidR="00050EEB" w:rsidRDefault="00050EEB" w:rsidP="003B3BBE">
      <w:pPr>
        <w:pStyle w:val="Caratula"/>
        <w:framePr w:hSpace="0" w:vSpace="0" w:wrap="auto" w:hAnchor="text" w:xAlign="left" w:yAlign="inline"/>
        <w:spacing w:line="240" w:lineRule="auto"/>
        <w:rPr>
          <w:rFonts w:ascii="Verdana" w:hAnsi="Verdana"/>
          <w:bCs w:val="0"/>
          <w:sz w:val="28"/>
          <w:szCs w:val="28"/>
        </w:rPr>
      </w:pPr>
    </w:p>
    <w:p w:rsidR="00050EEB" w:rsidRDefault="00050EEB" w:rsidP="003B3BBE">
      <w:pPr>
        <w:pStyle w:val="Caratula"/>
        <w:framePr w:hSpace="0" w:vSpace="0" w:wrap="auto" w:hAnchor="text" w:xAlign="left" w:yAlign="inline"/>
        <w:spacing w:line="240" w:lineRule="auto"/>
        <w:rPr>
          <w:rFonts w:ascii="Verdana" w:hAnsi="Verdana"/>
          <w:bCs w:val="0"/>
          <w:sz w:val="28"/>
          <w:szCs w:val="28"/>
        </w:rPr>
      </w:pPr>
    </w:p>
    <w:p w:rsidR="00050EEB" w:rsidRDefault="00050EEB" w:rsidP="003B3BBE">
      <w:pPr>
        <w:pStyle w:val="Caratula"/>
        <w:framePr w:hSpace="0" w:vSpace="0" w:wrap="auto" w:hAnchor="text" w:xAlign="left" w:yAlign="inline"/>
        <w:spacing w:line="240" w:lineRule="auto"/>
        <w:rPr>
          <w:rFonts w:ascii="Verdana" w:hAnsi="Verdana"/>
          <w:bCs w:val="0"/>
          <w:sz w:val="28"/>
          <w:szCs w:val="28"/>
        </w:rPr>
      </w:pPr>
    </w:p>
    <w:p w:rsidR="003B3BBE" w:rsidRPr="00867083" w:rsidRDefault="003B3BBE" w:rsidP="003B3BBE">
      <w:pPr>
        <w:pStyle w:val="Caratula"/>
        <w:framePr w:hSpace="0" w:vSpace="0" w:wrap="auto" w:hAnchor="text" w:xAlign="left" w:yAlign="inline"/>
        <w:spacing w:line="240" w:lineRule="auto"/>
        <w:rPr>
          <w:rFonts w:ascii="Verdana" w:hAnsi="Verdana"/>
          <w:bCs w:val="0"/>
          <w:sz w:val="28"/>
          <w:szCs w:val="28"/>
        </w:rPr>
      </w:pPr>
      <w:r w:rsidRPr="00867083">
        <w:rPr>
          <w:rFonts w:ascii="Verdana" w:hAnsi="Verdana"/>
          <w:bCs w:val="0"/>
          <w:sz w:val="28"/>
          <w:szCs w:val="28"/>
        </w:rPr>
        <w:t>PLIEGO DE PRE</w:t>
      </w:r>
      <w:r w:rsidR="00C251D3">
        <w:rPr>
          <w:rFonts w:ascii="Verdana" w:hAnsi="Verdana"/>
          <w:bCs w:val="0"/>
          <w:sz w:val="28"/>
          <w:szCs w:val="28"/>
        </w:rPr>
        <w:t>s</w:t>
      </w:r>
      <w:r w:rsidRPr="00867083">
        <w:rPr>
          <w:rFonts w:ascii="Verdana" w:hAnsi="Verdana"/>
          <w:bCs w:val="0"/>
          <w:sz w:val="28"/>
          <w:szCs w:val="28"/>
        </w:rPr>
        <w:t>CRIPCIONES TÉCNICAS</w:t>
      </w:r>
    </w:p>
    <w:p w:rsidR="003B3BBE" w:rsidRPr="00867083" w:rsidRDefault="003B3BBE" w:rsidP="003B3BBE">
      <w:pPr>
        <w:pStyle w:val="Caratula"/>
        <w:framePr w:hSpace="0" w:vSpace="0" w:wrap="auto" w:hAnchor="text" w:xAlign="left" w:yAlign="inline"/>
        <w:spacing w:line="240" w:lineRule="auto"/>
        <w:rPr>
          <w:rFonts w:ascii="Verdana" w:hAnsi="Verdana"/>
          <w:bCs w:val="0"/>
          <w:sz w:val="28"/>
          <w:szCs w:val="28"/>
        </w:rPr>
      </w:pPr>
    </w:p>
    <w:p w:rsidR="003B3BBE" w:rsidRPr="00867083" w:rsidRDefault="003B3BBE" w:rsidP="003B3BBE">
      <w:pPr>
        <w:pStyle w:val="Caratula"/>
        <w:framePr w:hSpace="0" w:vSpace="0" w:wrap="auto" w:hAnchor="text" w:xAlign="left" w:yAlign="inline"/>
        <w:spacing w:line="240" w:lineRule="auto"/>
        <w:rPr>
          <w:rFonts w:ascii="Verdana" w:hAnsi="Verdana"/>
          <w:bCs w:val="0"/>
          <w:sz w:val="28"/>
          <w:szCs w:val="28"/>
        </w:rPr>
      </w:pPr>
    </w:p>
    <w:p w:rsidR="003B3BBE" w:rsidRPr="00867083" w:rsidRDefault="003B3BBE" w:rsidP="003B3BBE">
      <w:pPr>
        <w:pStyle w:val="Caratula"/>
        <w:framePr w:hSpace="0" w:vSpace="0" w:wrap="auto" w:hAnchor="text" w:xAlign="left" w:yAlign="inline"/>
        <w:spacing w:line="240" w:lineRule="auto"/>
        <w:rPr>
          <w:rFonts w:ascii="Verdana" w:hAnsi="Verdana"/>
          <w:bCs w:val="0"/>
          <w:sz w:val="28"/>
          <w:szCs w:val="28"/>
        </w:rPr>
      </w:pPr>
      <w:r w:rsidRPr="00867083">
        <w:rPr>
          <w:rFonts w:ascii="Verdana" w:hAnsi="Verdana"/>
          <w:bCs w:val="0"/>
          <w:sz w:val="28"/>
          <w:szCs w:val="28"/>
        </w:rPr>
        <w:t xml:space="preserve"> “</w:t>
      </w:r>
      <w:r w:rsidRPr="00867083">
        <w:rPr>
          <w:rFonts w:ascii="Verdana" w:hAnsi="Verdana"/>
          <w:bCs w:val="0"/>
          <w:color w:val="auto"/>
          <w:sz w:val="28"/>
          <w:szCs w:val="28"/>
        </w:rPr>
        <w:t>S</w:t>
      </w:r>
      <w:r>
        <w:rPr>
          <w:rFonts w:ascii="Verdana" w:hAnsi="Verdana"/>
          <w:bCs w:val="0"/>
          <w:color w:val="auto"/>
          <w:sz w:val="28"/>
          <w:szCs w:val="28"/>
        </w:rPr>
        <w:t>UMINISTRO DE</w:t>
      </w:r>
      <w:r w:rsidR="005E37A5">
        <w:rPr>
          <w:rFonts w:ascii="Verdana" w:hAnsi="Verdana"/>
          <w:bCs w:val="0"/>
          <w:color w:val="auto"/>
          <w:sz w:val="28"/>
          <w:szCs w:val="28"/>
        </w:rPr>
        <w:t xml:space="preserve"> </w:t>
      </w:r>
      <w:r w:rsidR="00CE0E8C">
        <w:rPr>
          <w:rFonts w:ascii="Verdana" w:hAnsi="Verdana"/>
          <w:bCs w:val="0"/>
          <w:color w:val="auto"/>
          <w:sz w:val="28"/>
          <w:szCs w:val="28"/>
        </w:rPr>
        <w:t xml:space="preserve">frío y calor </w:t>
      </w:r>
      <w:r>
        <w:rPr>
          <w:rFonts w:ascii="Verdana" w:hAnsi="Verdana"/>
          <w:bCs w:val="0"/>
          <w:color w:val="auto"/>
          <w:sz w:val="28"/>
          <w:szCs w:val="28"/>
        </w:rPr>
        <w:t xml:space="preserve">parA </w:t>
      </w:r>
      <w:r w:rsidR="0057739E">
        <w:rPr>
          <w:rFonts w:ascii="Verdana" w:hAnsi="Verdana"/>
          <w:bCs w:val="0"/>
          <w:color w:val="auto"/>
          <w:sz w:val="28"/>
          <w:szCs w:val="28"/>
        </w:rPr>
        <w:t xml:space="preserve">su utilización en calefacción, climatización y agua caliente sanitaria en </w:t>
      </w:r>
      <w:r>
        <w:rPr>
          <w:rFonts w:ascii="Verdana" w:hAnsi="Verdana"/>
          <w:bCs w:val="0"/>
          <w:color w:val="auto"/>
          <w:sz w:val="28"/>
          <w:szCs w:val="28"/>
        </w:rPr>
        <w:t xml:space="preserve">LA </w:t>
      </w:r>
      <w:r w:rsidR="00CE0E8C">
        <w:rPr>
          <w:rFonts w:ascii="Verdana" w:hAnsi="Verdana"/>
          <w:bCs w:val="0"/>
          <w:color w:val="auto"/>
          <w:sz w:val="28"/>
          <w:szCs w:val="28"/>
        </w:rPr>
        <w:t xml:space="preserve">sede de la </w:t>
      </w:r>
      <w:r>
        <w:rPr>
          <w:rFonts w:ascii="Verdana" w:hAnsi="Verdana"/>
          <w:bCs w:val="0"/>
          <w:color w:val="auto"/>
          <w:sz w:val="28"/>
          <w:szCs w:val="28"/>
        </w:rPr>
        <w:t>COMISION NACIONAL  DE LOS MERCADOS Y DE LA COMPETENCIA</w:t>
      </w:r>
      <w:r w:rsidR="00CE0E8C">
        <w:rPr>
          <w:rFonts w:ascii="Verdana" w:hAnsi="Verdana"/>
          <w:bCs w:val="0"/>
          <w:color w:val="auto"/>
          <w:sz w:val="28"/>
          <w:szCs w:val="28"/>
        </w:rPr>
        <w:t xml:space="preserve"> en barcelona</w:t>
      </w:r>
      <w:r w:rsidRPr="00867083">
        <w:rPr>
          <w:rFonts w:ascii="Verdana" w:hAnsi="Verdana"/>
          <w:bCs w:val="0"/>
          <w:color w:val="auto"/>
          <w:sz w:val="28"/>
          <w:szCs w:val="28"/>
        </w:rPr>
        <w:t>”</w:t>
      </w:r>
    </w:p>
    <w:p w:rsidR="003B3BBE" w:rsidRPr="00867083" w:rsidRDefault="003B3BBE" w:rsidP="003B3BBE">
      <w:pPr>
        <w:pStyle w:val="Caratula"/>
        <w:framePr w:hSpace="0" w:vSpace="0" w:wrap="auto" w:hAnchor="text" w:xAlign="left" w:yAlign="inline"/>
        <w:spacing w:line="240" w:lineRule="auto"/>
        <w:rPr>
          <w:rFonts w:ascii="Verdana" w:hAnsi="Verdana"/>
          <w:bCs w:val="0"/>
          <w:sz w:val="28"/>
          <w:szCs w:val="28"/>
        </w:rPr>
      </w:pPr>
    </w:p>
    <w:p w:rsidR="003B3BBE" w:rsidRPr="00867083" w:rsidRDefault="003B3BBE" w:rsidP="003B3BBE">
      <w:pPr>
        <w:pStyle w:val="Caratula"/>
        <w:framePr w:hSpace="0" w:vSpace="0" w:wrap="auto" w:hAnchor="text" w:xAlign="left" w:yAlign="inline"/>
        <w:spacing w:line="240" w:lineRule="auto"/>
        <w:rPr>
          <w:rFonts w:ascii="Verdana" w:hAnsi="Verdana"/>
          <w:bCs w:val="0"/>
          <w:sz w:val="28"/>
          <w:szCs w:val="28"/>
        </w:rPr>
      </w:pPr>
    </w:p>
    <w:p w:rsidR="003B3BBE" w:rsidRPr="00867083" w:rsidRDefault="003B3BBE" w:rsidP="003B3BBE">
      <w:pPr>
        <w:pStyle w:val="Encabezado"/>
        <w:tabs>
          <w:tab w:val="clear" w:pos="4252"/>
          <w:tab w:val="clear" w:pos="8504"/>
          <w:tab w:val="center" w:pos="4536"/>
          <w:tab w:val="right" w:pos="9071"/>
        </w:tabs>
        <w:spacing w:after="120"/>
        <w:jc w:val="center"/>
        <w:rPr>
          <w:rFonts w:ascii="Verdana" w:hAnsi="Verdana"/>
          <w:b/>
          <w:sz w:val="28"/>
          <w:szCs w:val="28"/>
        </w:rPr>
      </w:pPr>
    </w:p>
    <w:p w:rsidR="003B3BBE" w:rsidRPr="00867083" w:rsidRDefault="003B3BBE" w:rsidP="003B3BBE">
      <w:pPr>
        <w:pStyle w:val="Caratula"/>
        <w:framePr w:hSpace="0" w:vSpace="0" w:wrap="auto" w:hAnchor="text" w:xAlign="left" w:yAlign="inline"/>
        <w:spacing w:line="240" w:lineRule="auto"/>
        <w:jc w:val="both"/>
        <w:rPr>
          <w:rFonts w:ascii="Verdana" w:hAnsi="Verdana"/>
          <w:bCs w:val="0"/>
          <w:sz w:val="28"/>
          <w:szCs w:val="28"/>
        </w:rPr>
      </w:pPr>
    </w:p>
    <w:p w:rsidR="003B3BBE" w:rsidRDefault="003B3BBE" w:rsidP="003B3BBE">
      <w:pPr>
        <w:pStyle w:val="Caratula"/>
        <w:framePr w:hSpace="0" w:vSpace="0" w:wrap="auto" w:hAnchor="text" w:xAlign="left" w:yAlign="inline"/>
        <w:spacing w:line="240" w:lineRule="auto"/>
        <w:ind w:left="3828" w:hanging="4536"/>
        <w:rPr>
          <w:rFonts w:ascii="Verdana" w:hAnsi="Verdana"/>
          <w:color w:val="auto"/>
          <w:sz w:val="28"/>
          <w:szCs w:val="28"/>
        </w:rPr>
      </w:pPr>
      <w:r w:rsidRPr="00867083">
        <w:rPr>
          <w:rFonts w:ascii="Verdana" w:hAnsi="Verdana"/>
          <w:color w:val="auto"/>
          <w:sz w:val="28"/>
          <w:szCs w:val="28"/>
        </w:rPr>
        <w:t xml:space="preserve">     Exped</w:t>
      </w:r>
      <w:r>
        <w:rPr>
          <w:rFonts w:ascii="Verdana" w:hAnsi="Verdana"/>
          <w:color w:val="auto"/>
          <w:sz w:val="28"/>
          <w:szCs w:val="28"/>
        </w:rPr>
        <w:t>ientE DE contratación Nº:</w:t>
      </w:r>
      <w:r w:rsidR="00D75A0A">
        <w:rPr>
          <w:rFonts w:ascii="Verdana" w:hAnsi="Verdana"/>
          <w:color w:val="auto"/>
          <w:sz w:val="28"/>
          <w:szCs w:val="28"/>
        </w:rPr>
        <w:t>1500193</w:t>
      </w:r>
    </w:p>
    <w:p w:rsidR="003B3BBE" w:rsidRDefault="003B3BBE" w:rsidP="003B3BBE">
      <w:pPr>
        <w:pStyle w:val="Caratula"/>
        <w:framePr w:hSpace="0" w:vSpace="0" w:wrap="auto" w:hAnchor="text" w:xAlign="left" w:yAlign="inline"/>
        <w:spacing w:line="240" w:lineRule="auto"/>
        <w:ind w:left="3828" w:hanging="4536"/>
        <w:rPr>
          <w:rFonts w:ascii="Verdana" w:hAnsi="Verdana"/>
          <w:color w:val="auto"/>
          <w:sz w:val="28"/>
          <w:szCs w:val="28"/>
        </w:rPr>
      </w:pPr>
    </w:p>
    <w:p w:rsidR="003B3BBE" w:rsidRDefault="003B3BBE" w:rsidP="003B3BBE">
      <w:pPr>
        <w:pStyle w:val="Caratula"/>
        <w:framePr w:hSpace="0" w:vSpace="0" w:wrap="auto" w:hAnchor="text" w:xAlign="left" w:yAlign="inline"/>
        <w:spacing w:line="240" w:lineRule="auto"/>
        <w:ind w:left="3828" w:hanging="4536"/>
        <w:rPr>
          <w:rFonts w:ascii="Verdana" w:hAnsi="Verdana"/>
          <w:color w:val="auto"/>
          <w:sz w:val="28"/>
          <w:szCs w:val="28"/>
        </w:rPr>
      </w:pPr>
    </w:p>
    <w:p w:rsidR="003B3BBE" w:rsidRPr="00867083" w:rsidRDefault="003B3BBE" w:rsidP="003B3BBE">
      <w:pPr>
        <w:pStyle w:val="Caratula"/>
        <w:framePr w:hSpace="0" w:vSpace="0" w:wrap="auto" w:hAnchor="text" w:xAlign="left" w:yAlign="inline"/>
        <w:spacing w:line="240" w:lineRule="auto"/>
        <w:ind w:left="3828" w:hanging="4536"/>
        <w:rPr>
          <w:rFonts w:ascii="Verdana" w:hAnsi="Verdana"/>
          <w:color w:val="auto"/>
          <w:sz w:val="28"/>
          <w:szCs w:val="28"/>
        </w:rPr>
      </w:pPr>
    </w:p>
    <w:p w:rsidR="003B3BBE" w:rsidRDefault="003B3BBE" w:rsidP="00CC37D8">
      <w:pPr>
        <w:autoSpaceDE w:val="0"/>
        <w:autoSpaceDN w:val="0"/>
        <w:adjustRightInd w:val="0"/>
        <w:rPr>
          <w:rFonts w:ascii="Verdana" w:hAnsi="Verdana" w:cs="Arial"/>
          <w:b/>
          <w:color w:val="333399"/>
          <w:sz w:val="20"/>
          <w:szCs w:val="20"/>
          <w:lang w:val="es-ES"/>
        </w:rPr>
      </w:pPr>
    </w:p>
    <w:p w:rsidR="003B3BBE" w:rsidRDefault="003B3BBE" w:rsidP="00CC37D8">
      <w:pPr>
        <w:autoSpaceDE w:val="0"/>
        <w:autoSpaceDN w:val="0"/>
        <w:adjustRightInd w:val="0"/>
        <w:rPr>
          <w:rFonts w:ascii="Verdana" w:hAnsi="Verdana" w:cs="Arial"/>
          <w:b/>
          <w:color w:val="333399"/>
          <w:sz w:val="20"/>
          <w:szCs w:val="20"/>
          <w:lang w:val="es-ES"/>
        </w:rPr>
      </w:pPr>
    </w:p>
    <w:p w:rsidR="003B3BBE" w:rsidRDefault="003B3BBE" w:rsidP="00CC37D8">
      <w:pPr>
        <w:autoSpaceDE w:val="0"/>
        <w:autoSpaceDN w:val="0"/>
        <w:adjustRightInd w:val="0"/>
        <w:rPr>
          <w:rFonts w:ascii="Verdana" w:hAnsi="Verdana" w:cs="Arial"/>
          <w:b/>
          <w:color w:val="333399"/>
          <w:sz w:val="20"/>
          <w:szCs w:val="20"/>
          <w:lang w:val="es-ES"/>
        </w:rPr>
      </w:pPr>
    </w:p>
    <w:p w:rsidR="003B3BBE" w:rsidRDefault="003B3BBE" w:rsidP="00CC37D8">
      <w:pPr>
        <w:autoSpaceDE w:val="0"/>
        <w:autoSpaceDN w:val="0"/>
        <w:adjustRightInd w:val="0"/>
        <w:rPr>
          <w:rFonts w:ascii="Verdana" w:hAnsi="Verdana" w:cs="Arial"/>
          <w:b/>
          <w:color w:val="333399"/>
          <w:sz w:val="20"/>
          <w:szCs w:val="20"/>
          <w:lang w:val="es-ES"/>
        </w:rPr>
      </w:pPr>
    </w:p>
    <w:p w:rsidR="003B3BBE" w:rsidRDefault="003B3BBE" w:rsidP="00CC37D8">
      <w:pPr>
        <w:autoSpaceDE w:val="0"/>
        <w:autoSpaceDN w:val="0"/>
        <w:adjustRightInd w:val="0"/>
        <w:rPr>
          <w:rFonts w:ascii="Verdana" w:hAnsi="Verdana" w:cs="Arial"/>
          <w:b/>
          <w:color w:val="333399"/>
          <w:sz w:val="20"/>
          <w:szCs w:val="20"/>
          <w:lang w:val="es-ES"/>
        </w:rPr>
      </w:pPr>
    </w:p>
    <w:p w:rsidR="003B3BBE" w:rsidRDefault="003B3BBE" w:rsidP="00CC37D8">
      <w:pPr>
        <w:autoSpaceDE w:val="0"/>
        <w:autoSpaceDN w:val="0"/>
        <w:adjustRightInd w:val="0"/>
        <w:rPr>
          <w:rFonts w:ascii="Verdana" w:hAnsi="Verdana" w:cs="Arial"/>
          <w:b/>
          <w:color w:val="333399"/>
          <w:sz w:val="20"/>
          <w:szCs w:val="20"/>
          <w:lang w:val="es-ES"/>
        </w:rPr>
      </w:pPr>
    </w:p>
    <w:p w:rsidR="003B3BBE" w:rsidRDefault="003B3BBE" w:rsidP="00CC37D8">
      <w:pPr>
        <w:autoSpaceDE w:val="0"/>
        <w:autoSpaceDN w:val="0"/>
        <w:adjustRightInd w:val="0"/>
        <w:rPr>
          <w:rFonts w:ascii="Verdana" w:hAnsi="Verdana" w:cs="Arial"/>
          <w:b/>
          <w:color w:val="333399"/>
          <w:sz w:val="20"/>
          <w:szCs w:val="20"/>
          <w:lang w:val="es-ES"/>
        </w:rPr>
      </w:pPr>
    </w:p>
    <w:p w:rsidR="003B3BBE" w:rsidRDefault="003B3BBE" w:rsidP="00CC37D8">
      <w:pPr>
        <w:autoSpaceDE w:val="0"/>
        <w:autoSpaceDN w:val="0"/>
        <w:adjustRightInd w:val="0"/>
        <w:rPr>
          <w:rFonts w:ascii="Verdana" w:hAnsi="Verdana" w:cs="Arial"/>
          <w:b/>
          <w:color w:val="333399"/>
          <w:sz w:val="20"/>
          <w:szCs w:val="20"/>
          <w:lang w:val="es-ES"/>
        </w:rPr>
      </w:pPr>
    </w:p>
    <w:p w:rsidR="003B3BBE" w:rsidRDefault="003B3BBE" w:rsidP="00CC37D8">
      <w:pPr>
        <w:autoSpaceDE w:val="0"/>
        <w:autoSpaceDN w:val="0"/>
        <w:adjustRightInd w:val="0"/>
        <w:rPr>
          <w:rFonts w:ascii="Verdana" w:hAnsi="Verdana" w:cs="Arial"/>
          <w:b/>
          <w:color w:val="333399"/>
          <w:sz w:val="20"/>
          <w:szCs w:val="20"/>
          <w:lang w:val="es-ES"/>
        </w:rPr>
      </w:pPr>
    </w:p>
    <w:p w:rsidR="003B3BBE" w:rsidRDefault="003B3BBE" w:rsidP="00CC37D8">
      <w:pPr>
        <w:autoSpaceDE w:val="0"/>
        <w:autoSpaceDN w:val="0"/>
        <w:adjustRightInd w:val="0"/>
        <w:rPr>
          <w:rFonts w:ascii="Verdana" w:hAnsi="Verdana" w:cs="Arial"/>
          <w:b/>
          <w:color w:val="333399"/>
          <w:sz w:val="20"/>
          <w:szCs w:val="20"/>
          <w:lang w:val="es-ES"/>
        </w:rPr>
      </w:pPr>
    </w:p>
    <w:p w:rsidR="003B3BBE" w:rsidRDefault="003B3BBE" w:rsidP="00CC37D8">
      <w:pPr>
        <w:autoSpaceDE w:val="0"/>
        <w:autoSpaceDN w:val="0"/>
        <w:adjustRightInd w:val="0"/>
        <w:rPr>
          <w:rFonts w:ascii="Verdana" w:hAnsi="Verdana" w:cs="Arial"/>
          <w:b/>
          <w:color w:val="333399"/>
          <w:sz w:val="20"/>
          <w:szCs w:val="20"/>
          <w:lang w:val="es-ES"/>
        </w:rPr>
      </w:pPr>
    </w:p>
    <w:p w:rsidR="003B3BBE" w:rsidRDefault="003B3BBE" w:rsidP="00CC37D8">
      <w:pPr>
        <w:autoSpaceDE w:val="0"/>
        <w:autoSpaceDN w:val="0"/>
        <w:adjustRightInd w:val="0"/>
        <w:rPr>
          <w:rFonts w:ascii="Verdana" w:hAnsi="Verdana" w:cs="Arial"/>
          <w:b/>
          <w:color w:val="333399"/>
          <w:sz w:val="20"/>
          <w:szCs w:val="20"/>
          <w:lang w:val="es-ES"/>
        </w:rPr>
      </w:pPr>
    </w:p>
    <w:p w:rsidR="003B3BBE" w:rsidRDefault="003B3BBE" w:rsidP="00CC37D8">
      <w:pPr>
        <w:autoSpaceDE w:val="0"/>
        <w:autoSpaceDN w:val="0"/>
        <w:adjustRightInd w:val="0"/>
        <w:rPr>
          <w:rFonts w:ascii="Verdana" w:hAnsi="Verdana" w:cs="Arial"/>
          <w:b/>
          <w:color w:val="333399"/>
          <w:sz w:val="20"/>
          <w:szCs w:val="20"/>
          <w:lang w:val="es-ES"/>
        </w:rPr>
      </w:pPr>
    </w:p>
    <w:p w:rsidR="003B3BBE" w:rsidRDefault="003B3BBE" w:rsidP="00CC37D8">
      <w:pPr>
        <w:autoSpaceDE w:val="0"/>
        <w:autoSpaceDN w:val="0"/>
        <w:adjustRightInd w:val="0"/>
        <w:rPr>
          <w:rFonts w:ascii="Verdana" w:hAnsi="Verdana" w:cs="Arial"/>
          <w:b/>
          <w:color w:val="333399"/>
          <w:sz w:val="20"/>
          <w:szCs w:val="20"/>
          <w:lang w:val="es-ES"/>
        </w:rPr>
      </w:pPr>
    </w:p>
    <w:p w:rsidR="003B3BBE" w:rsidRDefault="003B3BBE" w:rsidP="00CC37D8">
      <w:pPr>
        <w:autoSpaceDE w:val="0"/>
        <w:autoSpaceDN w:val="0"/>
        <w:adjustRightInd w:val="0"/>
        <w:rPr>
          <w:rFonts w:ascii="Verdana" w:hAnsi="Verdana" w:cs="Arial"/>
          <w:b/>
          <w:color w:val="333399"/>
          <w:sz w:val="20"/>
          <w:szCs w:val="20"/>
          <w:lang w:val="es-ES"/>
        </w:rPr>
      </w:pPr>
    </w:p>
    <w:p w:rsidR="003B3BBE" w:rsidRDefault="003B3BBE" w:rsidP="00CC37D8">
      <w:pPr>
        <w:autoSpaceDE w:val="0"/>
        <w:autoSpaceDN w:val="0"/>
        <w:adjustRightInd w:val="0"/>
        <w:rPr>
          <w:rFonts w:ascii="Verdana" w:hAnsi="Verdana" w:cs="Arial"/>
          <w:b/>
          <w:color w:val="333399"/>
          <w:sz w:val="20"/>
          <w:szCs w:val="20"/>
          <w:lang w:val="es-ES"/>
        </w:rPr>
      </w:pPr>
    </w:p>
    <w:p w:rsidR="003B3BBE" w:rsidRDefault="003B3BBE" w:rsidP="00CC37D8">
      <w:pPr>
        <w:autoSpaceDE w:val="0"/>
        <w:autoSpaceDN w:val="0"/>
        <w:adjustRightInd w:val="0"/>
        <w:rPr>
          <w:rFonts w:ascii="Verdana" w:hAnsi="Verdana" w:cs="Arial"/>
          <w:b/>
          <w:color w:val="333399"/>
          <w:sz w:val="20"/>
          <w:szCs w:val="20"/>
          <w:lang w:val="es-ES"/>
        </w:rPr>
      </w:pPr>
    </w:p>
    <w:p w:rsidR="003B3BBE" w:rsidRDefault="003B3BBE" w:rsidP="00CC37D8">
      <w:pPr>
        <w:autoSpaceDE w:val="0"/>
        <w:autoSpaceDN w:val="0"/>
        <w:adjustRightInd w:val="0"/>
        <w:rPr>
          <w:rFonts w:ascii="Verdana" w:hAnsi="Verdana" w:cs="Arial"/>
          <w:b/>
          <w:color w:val="333399"/>
          <w:sz w:val="20"/>
          <w:szCs w:val="20"/>
          <w:lang w:val="es-ES"/>
        </w:rPr>
      </w:pPr>
    </w:p>
    <w:p w:rsidR="003B3BBE" w:rsidRDefault="003B3BBE" w:rsidP="00CC37D8">
      <w:pPr>
        <w:autoSpaceDE w:val="0"/>
        <w:autoSpaceDN w:val="0"/>
        <w:adjustRightInd w:val="0"/>
        <w:rPr>
          <w:rFonts w:ascii="Verdana" w:hAnsi="Verdana" w:cs="Arial"/>
          <w:b/>
          <w:color w:val="333399"/>
          <w:sz w:val="20"/>
          <w:szCs w:val="20"/>
          <w:lang w:val="es-ES"/>
        </w:rPr>
      </w:pPr>
    </w:p>
    <w:p w:rsidR="003B3BBE" w:rsidRDefault="003B3BBE" w:rsidP="00CC37D8">
      <w:pPr>
        <w:autoSpaceDE w:val="0"/>
        <w:autoSpaceDN w:val="0"/>
        <w:adjustRightInd w:val="0"/>
        <w:rPr>
          <w:rFonts w:ascii="Verdana" w:hAnsi="Verdana" w:cs="Arial"/>
          <w:b/>
          <w:color w:val="333399"/>
          <w:sz w:val="20"/>
          <w:szCs w:val="20"/>
          <w:lang w:val="es-ES"/>
        </w:rPr>
      </w:pPr>
    </w:p>
    <w:p w:rsidR="003B3BBE" w:rsidRDefault="003B3BBE" w:rsidP="00CC37D8">
      <w:pPr>
        <w:autoSpaceDE w:val="0"/>
        <w:autoSpaceDN w:val="0"/>
        <w:adjustRightInd w:val="0"/>
        <w:rPr>
          <w:rFonts w:ascii="Verdana" w:hAnsi="Verdana" w:cs="Arial"/>
          <w:b/>
          <w:color w:val="333399"/>
          <w:sz w:val="20"/>
          <w:szCs w:val="20"/>
          <w:lang w:val="es-ES"/>
        </w:rPr>
      </w:pPr>
    </w:p>
    <w:p w:rsidR="003B3BBE" w:rsidRDefault="003B3BBE" w:rsidP="00CC37D8">
      <w:pPr>
        <w:autoSpaceDE w:val="0"/>
        <w:autoSpaceDN w:val="0"/>
        <w:adjustRightInd w:val="0"/>
        <w:rPr>
          <w:rFonts w:ascii="Verdana" w:hAnsi="Verdana" w:cs="Arial"/>
          <w:b/>
          <w:color w:val="333399"/>
          <w:sz w:val="20"/>
          <w:szCs w:val="20"/>
          <w:lang w:val="es-ES"/>
        </w:rPr>
      </w:pPr>
    </w:p>
    <w:p w:rsidR="003B3BBE" w:rsidRDefault="003B3BBE" w:rsidP="00CC37D8">
      <w:pPr>
        <w:autoSpaceDE w:val="0"/>
        <w:autoSpaceDN w:val="0"/>
        <w:adjustRightInd w:val="0"/>
        <w:rPr>
          <w:rFonts w:ascii="Verdana" w:hAnsi="Verdana" w:cs="Arial"/>
          <w:b/>
          <w:color w:val="333399"/>
          <w:sz w:val="20"/>
          <w:szCs w:val="20"/>
          <w:lang w:val="es-ES"/>
        </w:rPr>
      </w:pPr>
    </w:p>
    <w:p w:rsidR="00CC37D8" w:rsidRPr="00CC37D8" w:rsidRDefault="00CC37D8" w:rsidP="00CC37D8">
      <w:pPr>
        <w:autoSpaceDE w:val="0"/>
        <w:autoSpaceDN w:val="0"/>
        <w:adjustRightInd w:val="0"/>
        <w:rPr>
          <w:rFonts w:ascii="Verdana" w:hAnsi="Verdana" w:cs="Arial"/>
          <w:b/>
          <w:color w:val="333399"/>
          <w:sz w:val="20"/>
          <w:szCs w:val="20"/>
          <w:lang w:val="es-ES"/>
        </w:rPr>
      </w:pPr>
      <w:r w:rsidRPr="00CC37D8">
        <w:rPr>
          <w:rFonts w:ascii="Verdana" w:hAnsi="Verdana" w:cs="Arial"/>
          <w:b/>
          <w:color w:val="333399"/>
          <w:sz w:val="20"/>
          <w:szCs w:val="20"/>
          <w:lang w:val="es-ES"/>
        </w:rPr>
        <w:t xml:space="preserve">Pliego de prescripciones técnicas que habrá de regir la contratación del suministro de </w:t>
      </w:r>
      <w:r w:rsidR="0057739E">
        <w:rPr>
          <w:rFonts w:ascii="Verdana" w:hAnsi="Verdana" w:cs="Arial"/>
          <w:b/>
          <w:color w:val="333399"/>
          <w:sz w:val="20"/>
          <w:szCs w:val="20"/>
          <w:lang w:val="es-ES"/>
        </w:rPr>
        <w:t>frío y calor para su utilización en calefacción, climatización y agua caliente sanitaria en l</w:t>
      </w:r>
      <w:r w:rsidR="00CE0E8C">
        <w:rPr>
          <w:rFonts w:ascii="Verdana" w:hAnsi="Verdana" w:cs="Arial"/>
          <w:b/>
          <w:color w:val="333399"/>
          <w:sz w:val="20"/>
          <w:szCs w:val="20"/>
          <w:lang w:val="es-ES"/>
        </w:rPr>
        <w:t>a sede de la CNMC en Barcelona</w:t>
      </w:r>
    </w:p>
    <w:p w:rsidR="00CC37D8" w:rsidRDefault="00CC37D8" w:rsidP="00CC37D8">
      <w:pPr>
        <w:rPr>
          <w:rFonts w:ascii="Verdana" w:hAnsi="Verdana"/>
          <w:sz w:val="20"/>
          <w:szCs w:val="20"/>
          <w:lang w:val="es-ES"/>
        </w:rPr>
      </w:pPr>
    </w:p>
    <w:p w:rsidR="0057739E" w:rsidRPr="0057739E" w:rsidRDefault="0057739E" w:rsidP="0057739E">
      <w:pPr>
        <w:jc w:val="center"/>
        <w:rPr>
          <w:rFonts w:ascii="Verdana" w:hAnsi="Verdana" w:cs="Arial"/>
          <w:b/>
          <w:color w:val="333399"/>
          <w:sz w:val="20"/>
          <w:szCs w:val="20"/>
          <w:lang w:val="es-ES"/>
        </w:rPr>
      </w:pPr>
      <w:r w:rsidRPr="0057739E">
        <w:rPr>
          <w:rFonts w:ascii="Verdana" w:hAnsi="Verdana" w:cs="Arial"/>
          <w:b/>
          <w:color w:val="333399"/>
          <w:sz w:val="20"/>
          <w:szCs w:val="20"/>
          <w:lang w:val="es-ES"/>
        </w:rPr>
        <w:t xml:space="preserve">Expediente </w:t>
      </w:r>
      <w:r w:rsidR="00D75A0A">
        <w:rPr>
          <w:rFonts w:ascii="Verdana" w:hAnsi="Verdana" w:cs="Arial"/>
          <w:b/>
          <w:color w:val="333399"/>
          <w:sz w:val="20"/>
          <w:szCs w:val="20"/>
          <w:lang w:val="es-ES"/>
        </w:rPr>
        <w:t>1500193</w:t>
      </w:r>
    </w:p>
    <w:p w:rsidR="00CC37D8" w:rsidRPr="00CC37D8" w:rsidRDefault="00CC37D8" w:rsidP="00CC37D8">
      <w:pPr>
        <w:rPr>
          <w:rFonts w:ascii="Verdana" w:hAnsi="Verdana"/>
          <w:sz w:val="20"/>
          <w:szCs w:val="20"/>
          <w:lang w:val="es-ES" w:eastAsia="ca-ES"/>
        </w:rPr>
      </w:pPr>
    </w:p>
    <w:p w:rsidR="00CC37D8" w:rsidRPr="00D75A0A" w:rsidRDefault="00050EEB" w:rsidP="00D75A0A">
      <w:pPr>
        <w:pStyle w:val="Prrafodelista"/>
        <w:keepNext/>
        <w:numPr>
          <w:ilvl w:val="0"/>
          <w:numId w:val="41"/>
        </w:numPr>
        <w:tabs>
          <w:tab w:val="num" w:pos="284"/>
        </w:tabs>
        <w:ind w:left="284" w:hanging="284"/>
        <w:outlineLvl w:val="0"/>
        <w:rPr>
          <w:rFonts w:ascii="Verdana" w:hAnsi="Verdana" w:cs="Arial"/>
          <w:b/>
          <w:color w:val="333399"/>
          <w:kern w:val="32"/>
          <w:sz w:val="20"/>
          <w:szCs w:val="20"/>
          <w:lang w:val="es-ES" w:eastAsia="ca-ES"/>
        </w:rPr>
      </w:pPr>
      <w:r w:rsidRPr="00D75A0A">
        <w:rPr>
          <w:rFonts w:ascii="Verdana" w:hAnsi="Verdana" w:cs="Arial"/>
          <w:b/>
          <w:color w:val="333399"/>
          <w:kern w:val="32"/>
          <w:sz w:val="20"/>
          <w:szCs w:val="20"/>
          <w:lang w:val="es-ES" w:eastAsia="ca-ES"/>
        </w:rPr>
        <w:t>Objeto del Pliego</w:t>
      </w:r>
    </w:p>
    <w:p w:rsidR="00CC37D8" w:rsidRPr="00CC37D8" w:rsidRDefault="00CC37D8" w:rsidP="00CC37D8">
      <w:pPr>
        <w:keepNext/>
        <w:ind w:left="357"/>
        <w:outlineLvl w:val="0"/>
        <w:rPr>
          <w:rFonts w:ascii="Verdana" w:hAnsi="Verdana" w:cs="Arial"/>
          <w:b/>
          <w:kern w:val="32"/>
          <w:sz w:val="20"/>
          <w:szCs w:val="20"/>
          <w:lang w:val="es-ES" w:eastAsia="ca-ES"/>
        </w:rPr>
      </w:pPr>
    </w:p>
    <w:p w:rsidR="00CC37D8" w:rsidRPr="00CC37D8" w:rsidRDefault="00E9733E" w:rsidP="00CC37D8">
      <w:pPr>
        <w:autoSpaceDE w:val="0"/>
        <w:autoSpaceDN w:val="0"/>
        <w:adjustRightInd w:val="0"/>
        <w:rPr>
          <w:rFonts w:ascii="Verdana" w:hAnsi="Verdana"/>
          <w:sz w:val="20"/>
          <w:szCs w:val="20"/>
          <w:lang w:val="es-ES" w:eastAsia="ca-ES"/>
        </w:rPr>
      </w:pPr>
      <w:bookmarkStart w:id="0" w:name="_Toc181536266"/>
      <w:bookmarkStart w:id="1" w:name="_Toc199913308"/>
      <w:bookmarkStart w:id="2" w:name="_Toc199913447"/>
      <w:bookmarkStart w:id="3" w:name="_Toc199933338"/>
      <w:r>
        <w:rPr>
          <w:rFonts w:ascii="Verdana" w:hAnsi="Verdana"/>
          <w:sz w:val="20"/>
          <w:szCs w:val="20"/>
          <w:lang w:val="es-ES" w:eastAsia="ca-ES"/>
        </w:rPr>
        <w:t xml:space="preserve">El </w:t>
      </w:r>
      <w:r w:rsidR="00050EEB">
        <w:rPr>
          <w:rFonts w:ascii="Verdana" w:hAnsi="Verdana"/>
          <w:sz w:val="20"/>
          <w:szCs w:val="20"/>
          <w:lang w:val="es-ES" w:eastAsia="ca-ES"/>
        </w:rPr>
        <w:t>objeto</w:t>
      </w:r>
      <w:r w:rsidR="00CC37D8" w:rsidRPr="00CC37D8">
        <w:rPr>
          <w:rFonts w:ascii="Verdana" w:hAnsi="Verdana"/>
          <w:sz w:val="20"/>
          <w:szCs w:val="20"/>
          <w:lang w:val="es-ES" w:eastAsia="ca-ES"/>
        </w:rPr>
        <w:t xml:space="preserve"> del presente Pliego es el establecimiento de las prescripciones técnicas que han de regir la ejecución del contrato de suministro de </w:t>
      </w:r>
      <w:r w:rsidR="00624C5C">
        <w:rPr>
          <w:rFonts w:ascii="Verdana" w:hAnsi="Verdana"/>
          <w:sz w:val="20"/>
          <w:szCs w:val="20"/>
          <w:lang w:val="es-ES" w:eastAsia="ca-ES"/>
        </w:rPr>
        <w:t>energía térmica -</w:t>
      </w:r>
      <w:r w:rsidR="00CE0E8C">
        <w:rPr>
          <w:rFonts w:ascii="Verdana" w:hAnsi="Verdana"/>
          <w:sz w:val="20"/>
          <w:szCs w:val="20"/>
          <w:lang w:val="es-ES" w:eastAsia="ca-ES"/>
        </w:rPr>
        <w:t>frío y calor</w:t>
      </w:r>
      <w:r w:rsidR="00624C5C">
        <w:rPr>
          <w:rFonts w:ascii="Verdana" w:hAnsi="Verdana"/>
          <w:sz w:val="20"/>
          <w:szCs w:val="20"/>
          <w:lang w:val="es-ES" w:eastAsia="ca-ES"/>
        </w:rPr>
        <w:t>-</w:t>
      </w:r>
      <w:r w:rsidR="00CE0E8C">
        <w:rPr>
          <w:rFonts w:ascii="Verdana" w:hAnsi="Verdana"/>
          <w:sz w:val="20"/>
          <w:szCs w:val="20"/>
          <w:lang w:val="es-ES" w:eastAsia="ca-ES"/>
        </w:rPr>
        <w:t xml:space="preserve"> distribuido </w:t>
      </w:r>
      <w:r w:rsidR="00CC37D8" w:rsidRPr="00CC37D8">
        <w:rPr>
          <w:rFonts w:ascii="Verdana" w:hAnsi="Verdana"/>
          <w:sz w:val="20"/>
          <w:szCs w:val="20"/>
          <w:lang w:val="es-ES" w:eastAsia="ca-ES"/>
        </w:rPr>
        <w:t>m</w:t>
      </w:r>
      <w:r w:rsidR="00CE0E8C">
        <w:rPr>
          <w:rFonts w:ascii="Verdana" w:hAnsi="Verdana"/>
          <w:sz w:val="20"/>
          <w:szCs w:val="20"/>
          <w:lang w:val="es-ES" w:eastAsia="ca-ES"/>
        </w:rPr>
        <w:t>ediante red urbana para su uso en necesidades de calefacción</w:t>
      </w:r>
      <w:r w:rsidR="00C251D3">
        <w:rPr>
          <w:rFonts w:ascii="Verdana" w:hAnsi="Verdana"/>
          <w:sz w:val="20"/>
          <w:szCs w:val="20"/>
          <w:lang w:val="es-ES" w:eastAsia="ca-ES"/>
        </w:rPr>
        <w:t>,</w:t>
      </w:r>
      <w:r w:rsidR="00CE0E8C">
        <w:rPr>
          <w:rFonts w:ascii="Verdana" w:hAnsi="Verdana"/>
          <w:sz w:val="20"/>
          <w:szCs w:val="20"/>
          <w:lang w:val="es-ES" w:eastAsia="ca-ES"/>
        </w:rPr>
        <w:t xml:space="preserve"> climatización y agua caliente sanitaria, en la sede </w:t>
      </w:r>
      <w:r w:rsidR="00625457">
        <w:rPr>
          <w:rFonts w:ascii="Verdana" w:hAnsi="Verdana"/>
          <w:sz w:val="20"/>
          <w:szCs w:val="20"/>
          <w:lang w:val="es-ES" w:eastAsia="ca-ES"/>
        </w:rPr>
        <w:t>en Barcelona de la</w:t>
      </w:r>
      <w:r w:rsidR="00DA2510" w:rsidRPr="004737BC">
        <w:rPr>
          <w:rFonts w:ascii="Verdana" w:hAnsi="Verdana"/>
          <w:sz w:val="20"/>
          <w:szCs w:val="20"/>
          <w:lang w:val="es-ES" w:eastAsia="ca-ES"/>
        </w:rPr>
        <w:t xml:space="preserve"> Comisión Nacional de los Mercados y de la Competencia</w:t>
      </w:r>
      <w:r w:rsidR="00CC37D8" w:rsidRPr="00CC37D8">
        <w:rPr>
          <w:rFonts w:ascii="Verdana" w:hAnsi="Verdana"/>
          <w:sz w:val="20"/>
          <w:szCs w:val="20"/>
          <w:lang w:val="es-ES" w:eastAsia="ca-ES"/>
        </w:rPr>
        <w:t xml:space="preserve"> (en adelante, la </w:t>
      </w:r>
      <w:r w:rsidR="0062279A" w:rsidRPr="004737BC">
        <w:rPr>
          <w:rFonts w:ascii="Verdana" w:hAnsi="Verdana"/>
          <w:sz w:val="20"/>
          <w:szCs w:val="20"/>
          <w:lang w:val="es-ES" w:eastAsia="ca-ES"/>
        </w:rPr>
        <w:t>CNMC</w:t>
      </w:r>
      <w:r w:rsidR="00CC37D8" w:rsidRPr="00CC37D8">
        <w:rPr>
          <w:rFonts w:ascii="Verdana" w:hAnsi="Verdana"/>
          <w:sz w:val="20"/>
          <w:szCs w:val="20"/>
          <w:lang w:val="es-ES" w:eastAsia="ca-ES"/>
        </w:rPr>
        <w:t xml:space="preserve"> o “la Comisión”) durante la totalidad de su periodo de vigencia. </w:t>
      </w:r>
    </w:p>
    <w:p w:rsidR="005D453E" w:rsidRDefault="005D453E" w:rsidP="00DA2510">
      <w:pPr>
        <w:rPr>
          <w:rFonts w:ascii="Verdana" w:hAnsi="Verdana" w:cs="Arial"/>
          <w:b/>
          <w:sz w:val="20"/>
          <w:szCs w:val="20"/>
          <w:lang w:eastAsia="ca-ES"/>
        </w:rPr>
      </w:pPr>
    </w:p>
    <w:p w:rsidR="00C251D3" w:rsidRPr="00CC37D8" w:rsidRDefault="00C251D3" w:rsidP="00DA2510">
      <w:pPr>
        <w:rPr>
          <w:rFonts w:ascii="Verdana" w:hAnsi="Verdana" w:cs="Arial"/>
          <w:b/>
          <w:sz w:val="20"/>
          <w:szCs w:val="20"/>
          <w:lang w:eastAsia="ca-ES"/>
        </w:rPr>
      </w:pPr>
    </w:p>
    <w:bookmarkEnd w:id="0"/>
    <w:bookmarkEnd w:id="1"/>
    <w:bookmarkEnd w:id="2"/>
    <w:bookmarkEnd w:id="3"/>
    <w:p w:rsidR="00CC37D8" w:rsidRPr="00CC37D8" w:rsidRDefault="00CC37D8" w:rsidP="00D75A0A">
      <w:pPr>
        <w:pStyle w:val="Prrafodelista"/>
        <w:keepNext/>
        <w:numPr>
          <w:ilvl w:val="0"/>
          <w:numId w:val="41"/>
        </w:numPr>
        <w:tabs>
          <w:tab w:val="num" w:pos="284"/>
        </w:tabs>
        <w:ind w:left="284" w:hanging="284"/>
        <w:outlineLvl w:val="0"/>
        <w:rPr>
          <w:rFonts w:ascii="Verdana" w:hAnsi="Verdana"/>
          <w:b/>
          <w:color w:val="333399"/>
          <w:sz w:val="20"/>
          <w:szCs w:val="20"/>
          <w:lang w:val="es-ES" w:eastAsia="ca-ES"/>
        </w:rPr>
      </w:pPr>
      <w:r w:rsidRPr="00D75A0A">
        <w:rPr>
          <w:rFonts w:ascii="Verdana" w:hAnsi="Verdana" w:cs="Arial"/>
          <w:b/>
          <w:color w:val="333399"/>
          <w:kern w:val="32"/>
          <w:sz w:val="20"/>
          <w:szCs w:val="20"/>
          <w:lang w:val="es-ES" w:eastAsia="ca-ES"/>
        </w:rPr>
        <w:t>Prestaciones</w:t>
      </w:r>
      <w:r w:rsidRPr="00CC37D8">
        <w:rPr>
          <w:rFonts w:ascii="Verdana" w:hAnsi="Verdana"/>
          <w:b/>
          <w:color w:val="333399"/>
          <w:sz w:val="20"/>
          <w:szCs w:val="20"/>
          <w:lang w:val="es-ES" w:eastAsia="ca-ES"/>
        </w:rPr>
        <w:t xml:space="preserve"> objeto de contratación</w:t>
      </w:r>
    </w:p>
    <w:p w:rsidR="00CC37D8" w:rsidRPr="00CC37D8" w:rsidRDefault="00CC37D8" w:rsidP="00CC37D8">
      <w:pPr>
        <w:keepNext/>
        <w:ind w:left="357"/>
        <w:outlineLvl w:val="0"/>
        <w:rPr>
          <w:rFonts w:ascii="Verdana" w:hAnsi="Verdana"/>
          <w:b/>
          <w:sz w:val="20"/>
          <w:szCs w:val="20"/>
          <w:lang w:val="es-ES" w:eastAsia="ca-ES"/>
        </w:rPr>
      </w:pPr>
    </w:p>
    <w:p w:rsidR="00CC37D8" w:rsidRPr="00CC37D8" w:rsidRDefault="00CC37D8" w:rsidP="00CC37D8">
      <w:pPr>
        <w:ind w:left="360" w:hanging="360"/>
        <w:rPr>
          <w:rFonts w:ascii="Verdana" w:hAnsi="Verdana"/>
          <w:sz w:val="20"/>
          <w:szCs w:val="20"/>
          <w:lang w:val="es-ES" w:eastAsia="ca-ES"/>
        </w:rPr>
      </w:pPr>
      <w:r w:rsidRPr="00CC37D8">
        <w:rPr>
          <w:rFonts w:ascii="Verdana" w:hAnsi="Verdana"/>
          <w:sz w:val="20"/>
          <w:szCs w:val="20"/>
          <w:lang w:val="es-ES" w:eastAsia="ca-ES"/>
        </w:rPr>
        <w:t>Las prestacio</w:t>
      </w:r>
      <w:r w:rsidR="00D32046">
        <w:rPr>
          <w:rFonts w:ascii="Verdana" w:hAnsi="Verdana"/>
          <w:sz w:val="20"/>
          <w:szCs w:val="20"/>
          <w:lang w:val="es-ES" w:eastAsia="ca-ES"/>
        </w:rPr>
        <w:t xml:space="preserve">nes incluidas dentro </w:t>
      </w:r>
      <w:r w:rsidRPr="00CC37D8">
        <w:rPr>
          <w:rFonts w:ascii="Verdana" w:hAnsi="Verdana"/>
          <w:sz w:val="20"/>
          <w:szCs w:val="20"/>
          <w:lang w:val="es-ES" w:eastAsia="ca-ES"/>
        </w:rPr>
        <w:t>del contrato son las siguientes:</w:t>
      </w:r>
    </w:p>
    <w:p w:rsidR="00CC37D8" w:rsidRPr="00CC37D8" w:rsidRDefault="00CC37D8" w:rsidP="00CC37D8">
      <w:pPr>
        <w:ind w:left="360" w:hanging="360"/>
        <w:rPr>
          <w:rFonts w:ascii="Verdana" w:hAnsi="Verdana"/>
          <w:sz w:val="20"/>
          <w:szCs w:val="20"/>
          <w:lang w:val="es-ES" w:eastAsia="ca-ES"/>
        </w:rPr>
      </w:pPr>
    </w:p>
    <w:p w:rsidR="00CC37D8" w:rsidRPr="00050EEB" w:rsidRDefault="00CC37D8" w:rsidP="00050EEB">
      <w:pPr>
        <w:pStyle w:val="Prrafodelista"/>
        <w:numPr>
          <w:ilvl w:val="0"/>
          <w:numId w:val="34"/>
        </w:numPr>
        <w:tabs>
          <w:tab w:val="num" w:pos="360"/>
        </w:tabs>
        <w:autoSpaceDE w:val="0"/>
        <w:autoSpaceDN w:val="0"/>
        <w:adjustRightInd w:val="0"/>
        <w:ind w:left="284" w:hanging="284"/>
        <w:rPr>
          <w:rFonts w:ascii="Verdana" w:hAnsi="Verdana"/>
          <w:sz w:val="20"/>
          <w:szCs w:val="20"/>
          <w:lang w:val="es-ES" w:eastAsia="ca-ES"/>
        </w:rPr>
      </w:pPr>
      <w:r w:rsidRPr="00050EEB">
        <w:rPr>
          <w:rFonts w:ascii="Verdana" w:hAnsi="Verdana"/>
          <w:sz w:val="20"/>
          <w:szCs w:val="20"/>
          <w:lang w:val="es-ES" w:eastAsia="ca-ES"/>
        </w:rPr>
        <w:t>El suministro</w:t>
      </w:r>
      <w:r w:rsidR="0002073E">
        <w:rPr>
          <w:rFonts w:ascii="Verdana" w:hAnsi="Verdana"/>
          <w:sz w:val="20"/>
          <w:szCs w:val="20"/>
          <w:lang w:val="es-ES" w:eastAsia="ca-ES"/>
        </w:rPr>
        <w:t xml:space="preserve">, por red urbana, </w:t>
      </w:r>
      <w:r w:rsidRPr="00050EEB">
        <w:rPr>
          <w:rFonts w:ascii="Verdana" w:hAnsi="Verdana"/>
          <w:sz w:val="20"/>
          <w:szCs w:val="20"/>
          <w:lang w:val="es-ES" w:eastAsia="ca-ES"/>
        </w:rPr>
        <w:t>de</w:t>
      </w:r>
      <w:r w:rsidR="0002073E">
        <w:rPr>
          <w:rFonts w:ascii="Verdana" w:hAnsi="Verdana"/>
          <w:sz w:val="20"/>
          <w:szCs w:val="20"/>
          <w:lang w:val="es-ES" w:eastAsia="ca-ES"/>
        </w:rPr>
        <w:t xml:space="preserve"> energía calorífica mediante agua caliente a una temperatura no inferior a los 90 </w:t>
      </w:r>
      <w:proofErr w:type="spellStart"/>
      <w:r w:rsidR="0002073E">
        <w:rPr>
          <w:rFonts w:ascii="Verdana" w:hAnsi="Verdana"/>
          <w:sz w:val="20"/>
          <w:szCs w:val="20"/>
          <w:lang w:val="es-ES" w:eastAsia="ca-ES"/>
        </w:rPr>
        <w:t>ºC</w:t>
      </w:r>
      <w:proofErr w:type="spellEnd"/>
      <w:r w:rsidR="0002073E">
        <w:rPr>
          <w:rFonts w:ascii="Verdana" w:hAnsi="Verdana"/>
          <w:sz w:val="20"/>
          <w:szCs w:val="20"/>
          <w:lang w:val="es-ES" w:eastAsia="ca-ES"/>
        </w:rPr>
        <w:t xml:space="preserve"> en el punto de llegada a la instalación de distribución del edificio, es decir, en el intercambiador del circuito primario,</w:t>
      </w:r>
      <w:r w:rsidRPr="00050EEB">
        <w:rPr>
          <w:rFonts w:ascii="Verdana" w:hAnsi="Verdana"/>
          <w:sz w:val="20"/>
          <w:szCs w:val="20"/>
          <w:lang w:val="es-ES" w:eastAsia="ca-ES"/>
        </w:rPr>
        <w:t xml:space="preserve"> en la forma y bajo las condiciones señaladas en el presente Pliego.</w:t>
      </w:r>
    </w:p>
    <w:p w:rsidR="00CC37D8" w:rsidRPr="00CC37D8" w:rsidRDefault="00CC37D8" w:rsidP="00050EEB">
      <w:pPr>
        <w:ind w:left="284" w:hanging="284"/>
        <w:rPr>
          <w:rFonts w:ascii="Verdana" w:hAnsi="Verdana"/>
          <w:sz w:val="20"/>
          <w:szCs w:val="20"/>
          <w:lang w:val="es-ES" w:eastAsia="ca-ES"/>
        </w:rPr>
      </w:pPr>
    </w:p>
    <w:p w:rsidR="0002073E" w:rsidRDefault="0002073E" w:rsidP="00050EEB">
      <w:pPr>
        <w:pStyle w:val="Prrafodelista"/>
        <w:numPr>
          <w:ilvl w:val="0"/>
          <w:numId w:val="34"/>
        </w:numPr>
        <w:tabs>
          <w:tab w:val="num" w:pos="360"/>
        </w:tabs>
        <w:autoSpaceDE w:val="0"/>
        <w:autoSpaceDN w:val="0"/>
        <w:adjustRightInd w:val="0"/>
        <w:ind w:left="284" w:hanging="284"/>
        <w:rPr>
          <w:rFonts w:ascii="Verdana" w:hAnsi="Verdana"/>
          <w:sz w:val="20"/>
          <w:szCs w:val="20"/>
          <w:lang w:val="es-ES" w:eastAsia="ca-ES"/>
        </w:rPr>
      </w:pPr>
      <w:r>
        <w:rPr>
          <w:rFonts w:ascii="Verdana" w:hAnsi="Verdana"/>
          <w:sz w:val="20"/>
          <w:szCs w:val="20"/>
          <w:lang w:val="es-ES" w:eastAsia="ca-ES"/>
        </w:rPr>
        <w:t xml:space="preserve">El suministro, por red urbana, de energía frigorífica por medio de agua fría a una temperatura no superior a 5,5 </w:t>
      </w:r>
      <w:proofErr w:type="spellStart"/>
      <w:r>
        <w:rPr>
          <w:rFonts w:ascii="Verdana" w:hAnsi="Verdana"/>
          <w:sz w:val="20"/>
          <w:szCs w:val="20"/>
          <w:lang w:val="es-ES" w:eastAsia="ca-ES"/>
        </w:rPr>
        <w:t>ºC</w:t>
      </w:r>
      <w:proofErr w:type="spellEnd"/>
      <w:r w:rsidR="00204B09">
        <w:rPr>
          <w:rFonts w:ascii="Verdana" w:hAnsi="Verdana"/>
          <w:sz w:val="20"/>
          <w:szCs w:val="20"/>
          <w:lang w:val="es-ES" w:eastAsia="ca-ES"/>
        </w:rPr>
        <w:t xml:space="preserve"> en el punto de llegada a la instalación de distribución del edificio, es decir, en el intercambiador del circuito primario, en la forma y bajo las condiciones señaladas en el presente Pliego.</w:t>
      </w:r>
      <w:r>
        <w:rPr>
          <w:rFonts w:ascii="Verdana" w:hAnsi="Verdana"/>
          <w:sz w:val="20"/>
          <w:szCs w:val="20"/>
          <w:lang w:val="es-ES" w:eastAsia="ca-ES"/>
        </w:rPr>
        <w:t xml:space="preserve"> </w:t>
      </w:r>
    </w:p>
    <w:p w:rsidR="0002073E" w:rsidRPr="0002073E" w:rsidRDefault="0002073E" w:rsidP="0002073E">
      <w:pPr>
        <w:pStyle w:val="Prrafodelista"/>
        <w:rPr>
          <w:rFonts w:ascii="Verdana" w:hAnsi="Verdana"/>
          <w:sz w:val="20"/>
          <w:szCs w:val="20"/>
          <w:lang w:val="es-ES" w:eastAsia="ca-ES"/>
        </w:rPr>
      </w:pPr>
    </w:p>
    <w:p w:rsidR="00DD28B9" w:rsidRDefault="00CC37D8" w:rsidP="00050EEB">
      <w:pPr>
        <w:pStyle w:val="Prrafodelista"/>
        <w:numPr>
          <w:ilvl w:val="0"/>
          <w:numId w:val="34"/>
        </w:numPr>
        <w:tabs>
          <w:tab w:val="num" w:pos="360"/>
        </w:tabs>
        <w:autoSpaceDE w:val="0"/>
        <w:autoSpaceDN w:val="0"/>
        <w:adjustRightInd w:val="0"/>
        <w:ind w:left="284" w:hanging="284"/>
        <w:rPr>
          <w:rFonts w:ascii="Verdana" w:hAnsi="Verdana"/>
          <w:sz w:val="20"/>
          <w:szCs w:val="20"/>
          <w:lang w:val="es-ES" w:eastAsia="ca-ES"/>
        </w:rPr>
      </w:pPr>
      <w:r w:rsidRPr="00050EEB">
        <w:rPr>
          <w:rFonts w:ascii="Verdana" w:hAnsi="Verdana"/>
          <w:sz w:val="20"/>
          <w:szCs w:val="20"/>
          <w:lang w:val="es-ES" w:eastAsia="ca-ES"/>
        </w:rPr>
        <w:t xml:space="preserve">El </w:t>
      </w:r>
      <w:r w:rsidR="00292A7D">
        <w:rPr>
          <w:rFonts w:ascii="Verdana" w:hAnsi="Verdana"/>
          <w:sz w:val="20"/>
          <w:szCs w:val="20"/>
          <w:lang w:val="es-ES" w:eastAsia="ca-ES"/>
        </w:rPr>
        <w:t>mantenimiento y conservación de la r</w:t>
      </w:r>
      <w:r w:rsidR="0057739E">
        <w:rPr>
          <w:rFonts w:ascii="Verdana" w:hAnsi="Verdana"/>
          <w:sz w:val="20"/>
          <w:szCs w:val="20"/>
          <w:lang w:val="es-ES" w:eastAsia="ca-ES"/>
        </w:rPr>
        <w:t>ed y las instalaciones necesaria</w:t>
      </w:r>
      <w:r w:rsidR="00292A7D">
        <w:rPr>
          <w:rFonts w:ascii="Verdana" w:hAnsi="Verdana"/>
          <w:sz w:val="20"/>
          <w:szCs w:val="20"/>
          <w:lang w:val="es-ES" w:eastAsia="ca-ES"/>
        </w:rPr>
        <w:t xml:space="preserve">s para el cumplimiento del servicio y la acometida hasta el límite de </w:t>
      </w:r>
      <w:r w:rsidR="00DD28B9">
        <w:rPr>
          <w:rFonts w:ascii="Verdana" w:hAnsi="Verdana"/>
          <w:sz w:val="20"/>
          <w:szCs w:val="20"/>
          <w:lang w:val="es-ES" w:eastAsia="ca-ES"/>
        </w:rPr>
        <w:t xml:space="preserve">batería que se sitúa en las válvulas de seccionamiento en la entrada del edificio de la CNMC. </w:t>
      </w:r>
    </w:p>
    <w:p w:rsidR="00DD28B9" w:rsidRPr="00DD28B9" w:rsidRDefault="00DD28B9" w:rsidP="00DD28B9">
      <w:pPr>
        <w:pStyle w:val="Prrafodelista"/>
        <w:rPr>
          <w:rFonts w:ascii="Verdana" w:hAnsi="Verdana"/>
          <w:sz w:val="20"/>
          <w:szCs w:val="20"/>
          <w:lang w:val="es-ES" w:eastAsia="ca-ES"/>
        </w:rPr>
      </w:pPr>
    </w:p>
    <w:p w:rsidR="00CC37D8" w:rsidRPr="00050EEB" w:rsidRDefault="00DD28B9" w:rsidP="00050EEB">
      <w:pPr>
        <w:pStyle w:val="Prrafodelista"/>
        <w:numPr>
          <w:ilvl w:val="0"/>
          <w:numId w:val="34"/>
        </w:numPr>
        <w:tabs>
          <w:tab w:val="num" w:pos="360"/>
        </w:tabs>
        <w:autoSpaceDE w:val="0"/>
        <w:autoSpaceDN w:val="0"/>
        <w:adjustRightInd w:val="0"/>
        <w:ind w:left="284" w:hanging="284"/>
        <w:rPr>
          <w:rFonts w:ascii="Verdana" w:hAnsi="Verdana"/>
          <w:sz w:val="20"/>
          <w:szCs w:val="20"/>
          <w:lang w:val="es-ES" w:eastAsia="ca-ES"/>
        </w:rPr>
      </w:pPr>
      <w:r>
        <w:rPr>
          <w:rFonts w:ascii="Verdana" w:hAnsi="Verdana"/>
          <w:sz w:val="20"/>
          <w:szCs w:val="20"/>
          <w:lang w:val="es-ES" w:eastAsia="ca-ES"/>
        </w:rPr>
        <w:t>Las lecturas periódicas de</w:t>
      </w:r>
      <w:r w:rsidR="0034082F">
        <w:rPr>
          <w:rFonts w:ascii="Verdana" w:hAnsi="Verdana"/>
          <w:sz w:val="20"/>
          <w:szCs w:val="20"/>
          <w:lang w:val="es-ES" w:eastAsia="ca-ES"/>
        </w:rPr>
        <w:t xml:space="preserve"> </w:t>
      </w:r>
      <w:r>
        <w:rPr>
          <w:rFonts w:ascii="Verdana" w:hAnsi="Verdana"/>
          <w:sz w:val="20"/>
          <w:szCs w:val="20"/>
          <w:lang w:val="es-ES" w:eastAsia="ca-ES"/>
        </w:rPr>
        <w:t>l</w:t>
      </w:r>
      <w:r w:rsidR="0034082F">
        <w:rPr>
          <w:rFonts w:ascii="Verdana" w:hAnsi="Verdana"/>
          <w:sz w:val="20"/>
          <w:szCs w:val="20"/>
          <w:lang w:val="es-ES" w:eastAsia="ca-ES"/>
        </w:rPr>
        <w:t>os</w:t>
      </w:r>
      <w:r>
        <w:rPr>
          <w:rFonts w:ascii="Verdana" w:hAnsi="Verdana"/>
          <w:sz w:val="20"/>
          <w:szCs w:val="20"/>
          <w:lang w:val="es-ES" w:eastAsia="ca-ES"/>
        </w:rPr>
        <w:t xml:space="preserve"> contador</w:t>
      </w:r>
      <w:r w:rsidR="0034082F">
        <w:rPr>
          <w:rFonts w:ascii="Verdana" w:hAnsi="Verdana"/>
          <w:sz w:val="20"/>
          <w:szCs w:val="20"/>
          <w:lang w:val="es-ES" w:eastAsia="ca-ES"/>
        </w:rPr>
        <w:t>es homologados y certificados</w:t>
      </w:r>
      <w:r>
        <w:rPr>
          <w:rFonts w:ascii="Verdana" w:hAnsi="Verdana"/>
          <w:sz w:val="20"/>
          <w:szCs w:val="20"/>
          <w:lang w:val="es-ES" w:eastAsia="ca-ES"/>
        </w:rPr>
        <w:t xml:space="preserve"> </w:t>
      </w:r>
      <w:r w:rsidR="00CC37D8" w:rsidRPr="00050EEB">
        <w:rPr>
          <w:rFonts w:ascii="Verdana" w:hAnsi="Verdana"/>
          <w:sz w:val="20"/>
          <w:szCs w:val="20"/>
          <w:lang w:val="es-ES" w:eastAsia="ca-ES"/>
        </w:rPr>
        <w:t>del adjudicatario</w:t>
      </w:r>
      <w:r>
        <w:rPr>
          <w:rFonts w:ascii="Verdana" w:hAnsi="Verdana"/>
          <w:sz w:val="20"/>
          <w:szCs w:val="20"/>
          <w:lang w:val="es-ES" w:eastAsia="ca-ES"/>
        </w:rPr>
        <w:t xml:space="preserve"> a efecto de proceder a facturar según </w:t>
      </w:r>
      <w:r w:rsidR="0057739E">
        <w:rPr>
          <w:rFonts w:ascii="Verdana" w:hAnsi="Verdana"/>
          <w:sz w:val="20"/>
          <w:szCs w:val="20"/>
          <w:lang w:val="es-ES" w:eastAsia="ca-ES"/>
        </w:rPr>
        <w:t>consumos reales</w:t>
      </w:r>
      <w:r w:rsidR="00CC37D8" w:rsidRPr="00050EEB">
        <w:rPr>
          <w:rFonts w:ascii="Verdana" w:hAnsi="Verdana"/>
          <w:sz w:val="20"/>
          <w:szCs w:val="20"/>
          <w:lang w:val="es-ES" w:eastAsia="ca-ES"/>
        </w:rPr>
        <w:t>.</w:t>
      </w:r>
    </w:p>
    <w:p w:rsidR="00CC37D8" w:rsidRPr="00DD28B9" w:rsidRDefault="00CC37D8" w:rsidP="00050EEB">
      <w:pPr>
        <w:ind w:left="284" w:hanging="284"/>
        <w:rPr>
          <w:rFonts w:ascii="Verdana" w:hAnsi="Verdana" w:cs="Arial"/>
          <w:b/>
          <w:sz w:val="20"/>
          <w:szCs w:val="20"/>
          <w:lang w:val="es-ES"/>
        </w:rPr>
      </w:pPr>
    </w:p>
    <w:p w:rsidR="00CC37D8" w:rsidRPr="00B91FC6" w:rsidRDefault="00CC37D8" w:rsidP="00050EEB">
      <w:pPr>
        <w:pStyle w:val="Prrafodelista"/>
        <w:numPr>
          <w:ilvl w:val="0"/>
          <w:numId w:val="34"/>
        </w:numPr>
        <w:tabs>
          <w:tab w:val="num" w:pos="360"/>
        </w:tabs>
        <w:autoSpaceDE w:val="0"/>
        <w:autoSpaceDN w:val="0"/>
        <w:adjustRightInd w:val="0"/>
        <w:ind w:left="284" w:hanging="284"/>
        <w:rPr>
          <w:rFonts w:ascii="Verdana" w:hAnsi="Verdana" w:cs="Arial"/>
          <w:b/>
          <w:sz w:val="20"/>
          <w:szCs w:val="20"/>
          <w:lang w:val="es-ES"/>
        </w:rPr>
      </w:pPr>
      <w:r w:rsidRPr="00B91FC6">
        <w:rPr>
          <w:rFonts w:ascii="Verdana" w:hAnsi="Verdana"/>
          <w:sz w:val="20"/>
          <w:szCs w:val="20"/>
          <w:lang w:val="es-ES" w:eastAsia="ca-ES"/>
        </w:rPr>
        <w:t xml:space="preserve">El </w:t>
      </w:r>
      <w:r w:rsidR="00DD28B9" w:rsidRPr="00B91FC6">
        <w:rPr>
          <w:rFonts w:ascii="Verdana" w:hAnsi="Verdana"/>
          <w:sz w:val="20"/>
          <w:szCs w:val="20"/>
          <w:lang w:val="es-ES" w:eastAsia="ca-ES"/>
        </w:rPr>
        <w:t>asesoramiento técnico respecto a las posibles consultas formuladas por la CNMC</w:t>
      </w:r>
      <w:r w:rsidR="0057739E" w:rsidRPr="00B91FC6">
        <w:rPr>
          <w:rFonts w:ascii="Verdana" w:hAnsi="Verdana"/>
          <w:sz w:val="20"/>
          <w:szCs w:val="20"/>
          <w:lang w:val="es-ES" w:eastAsia="ca-ES"/>
        </w:rPr>
        <w:t>, orientado básicamente a reducir los consumos.</w:t>
      </w:r>
      <w:r w:rsidR="00DD28B9" w:rsidRPr="00B91FC6">
        <w:rPr>
          <w:rFonts w:ascii="Verdana" w:hAnsi="Verdana"/>
          <w:sz w:val="20"/>
          <w:szCs w:val="20"/>
          <w:lang w:val="es-ES" w:eastAsia="ca-ES"/>
        </w:rPr>
        <w:t xml:space="preserve"> </w:t>
      </w:r>
    </w:p>
    <w:p w:rsidR="00CC37D8" w:rsidRDefault="00CC37D8" w:rsidP="00DA2510">
      <w:pPr>
        <w:keepNext/>
        <w:outlineLvl w:val="0"/>
        <w:rPr>
          <w:rFonts w:ascii="Verdana" w:hAnsi="Verdana"/>
          <w:b/>
          <w:sz w:val="20"/>
          <w:szCs w:val="20"/>
          <w:lang w:val="es-ES" w:eastAsia="ca-ES"/>
        </w:rPr>
      </w:pPr>
    </w:p>
    <w:p w:rsidR="005D453E" w:rsidRPr="004737BC" w:rsidRDefault="005D453E" w:rsidP="00D75A0A">
      <w:pPr>
        <w:pStyle w:val="Prrafodelista"/>
        <w:keepNext/>
        <w:numPr>
          <w:ilvl w:val="0"/>
          <w:numId w:val="41"/>
        </w:numPr>
        <w:tabs>
          <w:tab w:val="num" w:pos="284"/>
        </w:tabs>
        <w:ind w:left="284" w:hanging="284"/>
        <w:outlineLvl w:val="0"/>
        <w:rPr>
          <w:rFonts w:ascii="Verdana" w:hAnsi="Verdana"/>
          <w:b/>
          <w:color w:val="333399"/>
          <w:kern w:val="32"/>
          <w:sz w:val="20"/>
          <w:szCs w:val="20"/>
          <w:lang w:val="es-ES" w:eastAsia="ca-ES"/>
        </w:rPr>
      </w:pPr>
      <w:r>
        <w:rPr>
          <w:rFonts w:ascii="Verdana" w:hAnsi="Verdana" w:cs="Arial"/>
          <w:b/>
          <w:color w:val="333399"/>
          <w:kern w:val="32"/>
          <w:sz w:val="20"/>
          <w:szCs w:val="20"/>
          <w:lang w:val="es-ES" w:eastAsia="ca-ES"/>
        </w:rPr>
        <w:t>Instalaciones</w:t>
      </w:r>
      <w:r>
        <w:rPr>
          <w:rFonts w:ascii="Verdana" w:hAnsi="Verdana" w:cs="Arial"/>
          <w:b/>
          <w:color w:val="333399"/>
          <w:kern w:val="32"/>
          <w:sz w:val="20"/>
          <w:szCs w:val="20"/>
          <w:lang w:val="es-ES" w:eastAsia="es-ES_tradnl"/>
        </w:rPr>
        <w:t xml:space="preserve"> de suministro y límites de batería </w:t>
      </w:r>
    </w:p>
    <w:p w:rsidR="005D453E" w:rsidRPr="004737BC" w:rsidRDefault="005D453E" w:rsidP="005D453E">
      <w:pPr>
        <w:keepNext/>
        <w:ind w:left="357"/>
        <w:outlineLvl w:val="0"/>
        <w:rPr>
          <w:rFonts w:ascii="Verdana" w:hAnsi="Verdana"/>
          <w:b/>
          <w:color w:val="333399"/>
          <w:kern w:val="32"/>
          <w:sz w:val="20"/>
          <w:szCs w:val="20"/>
          <w:lang w:val="es-ES" w:eastAsia="ca-ES"/>
        </w:rPr>
      </w:pPr>
    </w:p>
    <w:p w:rsidR="005D453E" w:rsidRDefault="005D453E" w:rsidP="005D453E">
      <w:pPr>
        <w:tabs>
          <w:tab w:val="num" w:pos="360"/>
        </w:tabs>
        <w:rPr>
          <w:rFonts w:ascii="Verdana" w:hAnsi="Verdana"/>
          <w:sz w:val="20"/>
          <w:szCs w:val="20"/>
          <w:lang w:val="es-ES" w:eastAsia="ca-ES"/>
        </w:rPr>
      </w:pPr>
      <w:r>
        <w:rPr>
          <w:rFonts w:ascii="Verdana" w:hAnsi="Verdana"/>
          <w:sz w:val="20"/>
          <w:szCs w:val="20"/>
          <w:lang w:val="es-ES" w:eastAsia="ca-ES"/>
        </w:rPr>
        <w:t xml:space="preserve">A efectos de ejecución, propiedad y mantenimiento, el límite de batería entre el adjudicatario y la CNMC se sitúa en las válvulas de seccionamiento de entrada en el edificio de la CNMC. </w:t>
      </w:r>
    </w:p>
    <w:p w:rsidR="005D453E" w:rsidRDefault="005D453E" w:rsidP="005D453E">
      <w:pPr>
        <w:tabs>
          <w:tab w:val="num" w:pos="360"/>
        </w:tabs>
        <w:rPr>
          <w:rFonts w:ascii="Verdana" w:hAnsi="Verdana"/>
          <w:sz w:val="20"/>
          <w:szCs w:val="20"/>
          <w:lang w:val="es-ES" w:eastAsia="ca-ES"/>
        </w:rPr>
      </w:pPr>
    </w:p>
    <w:p w:rsidR="005D453E" w:rsidRDefault="005D453E" w:rsidP="005D453E">
      <w:pPr>
        <w:tabs>
          <w:tab w:val="num" w:pos="360"/>
        </w:tabs>
        <w:rPr>
          <w:rFonts w:ascii="Verdana" w:hAnsi="Verdana"/>
          <w:sz w:val="20"/>
          <w:szCs w:val="20"/>
          <w:lang w:val="es-ES" w:eastAsia="ca-ES"/>
        </w:rPr>
      </w:pPr>
      <w:r>
        <w:rPr>
          <w:rFonts w:ascii="Verdana" w:hAnsi="Verdana"/>
          <w:sz w:val="20"/>
          <w:szCs w:val="20"/>
          <w:lang w:val="es-ES" w:eastAsia="ca-ES"/>
        </w:rPr>
        <w:t xml:space="preserve">El límite de batería de la CNMC incluye la subestación con los diferentes componentes de la misma, así como también las tuberías y accesorios necesarios para la conexión de la </w:t>
      </w:r>
      <w:r>
        <w:rPr>
          <w:rFonts w:ascii="Verdana" w:hAnsi="Verdana"/>
          <w:sz w:val="20"/>
          <w:szCs w:val="20"/>
          <w:lang w:val="es-ES" w:eastAsia="ca-ES"/>
        </w:rPr>
        <w:lastRenderedPageBreak/>
        <w:t xml:space="preserve">subestación con las válvulas de seccionamiento de entrada en el edificio (las válvulas inmediatamente adyacentes a la subestación) y con la instalación propia interior del edificio (el secundario). </w:t>
      </w:r>
    </w:p>
    <w:p w:rsidR="005D453E" w:rsidRDefault="005D453E" w:rsidP="005D453E">
      <w:pPr>
        <w:tabs>
          <w:tab w:val="num" w:pos="360"/>
        </w:tabs>
        <w:rPr>
          <w:rFonts w:ascii="Verdana" w:hAnsi="Verdana"/>
          <w:sz w:val="20"/>
          <w:szCs w:val="20"/>
          <w:lang w:val="es-ES" w:eastAsia="ca-ES"/>
        </w:rPr>
      </w:pPr>
    </w:p>
    <w:p w:rsidR="005D453E" w:rsidRDefault="005D453E" w:rsidP="005D453E">
      <w:pPr>
        <w:tabs>
          <w:tab w:val="num" w:pos="360"/>
        </w:tabs>
        <w:rPr>
          <w:rFonts w:ascii="Verdana" w:hAnsi="Verdana"/>
          <w:sz w:val="20"/>
          <w:szCs w:val="20"/>
          <w:lang w:val="es-ES" w:eastAsia="ca-ES"/>
        </w:rPr>
      </w:pPr>
      <w:r>
        <w:rPr>
          <w:rFonts w:ascii="Verdana" w:hAnsi="Verdana"/>
          <w:sz w:val="20"/>
          <w:szCs w:val="20"/>
          <w:lang w:val="es-ES" w:eastAsia="ca-ES"/>
        </w:rPr>
        <w:t>El límite de batería del adjudicatario será hasta las válvulas de seccionamiento de entrada al edificio (las válvulas inmediatamente adyacentes a la subestación).</w:t>
      </w:r>
    </w:p>
    <w:p w:rsidR="005D453E" w:rsidRDefault="005D453E" w:rsidP="005D453E">
      <w:pPr>
        <w:tabs>
          <w:tab w:val="num" w:pos="360"/>
        </w:tabs>
        <w:rPr>
          <w:rFonts w:ascii="Verdana" w:hAnsi="Verdana"/>
          <w:sz w:val="20"/>
          <w:szCs w:val="20"/>
          <w:lang w:val="es-ES" w:eastAsia="ca-ES"/>
        </w:rPr>
      </w:pPr>
    </w:p>
    <w:p w:rsidR="0062518A" w:rsidRDefault="0062518A" w:rsidP="005D453E">
      <w:pPr>
        <w:tabs>
          <w:tab w:val="num" w:pos="360"/>
        </w:tabs>
        <w:rPr>
          <w:rFonts w:ascii="Verdana" w:hAnsi="Verdana"/>
          <w:sz w:val="20"/>
          <w:szCs w:val="20"/>
          <w:lang w:val="es-ES" w:eastAsia="ca-ES"/>
        </w:rPr>
      </w:pPr>
      <w:r>
        <w:rPr>
          <w:rFonts w:ascii="Verdana" w:hAnsi="Verdana"/>
          <w:sz w:val="20"/>
          <w:szCs w:val="20"/>
          <w:lang w:val="es-ES" w:eastAsia="ca-ES"/>
        </w:rPr>
        <w:t>La subestación es donde se realiza la transferencia de la energía entre la red de distribución (circuito primario) y la instalación interior del cliente (circuito secundario). Es propiedad de la CNMC y asume el mantenimiento. Incluye los siguientes elementos:</w:t>
      </w:r>
    </w:p>
    <w:p w:rsidR="0062518A" w:rsidRDefault="0062518A" w:rsidP="005D453E">
      <w:pPr>
        <w:tabs>
          <w:tab w:val="num" w:pos="360"/>
        </w:tabs>
        <w:rPr>
          <w:rFonts w:ascii="Verdana" w:hAnsi="Verdana"/>
          <w:sz w:val="20"/>
          <w:szCs w:val="20"/>
          <w:lang w:val="es-ES" w:eastAsia="ca-ES"/>
        </w:rPr>
      </w:pPr>
    </w:p>
    <w:p w:rsidR="0062518A" w:rsidRDefault="0062518A" w:rsidP="0062518A">
      <w:pPr>
        <w:pStyle w:val="Prrafodelista"/>
        <w:numPr>
          <w:ilvl w:val="0"/>
          <w:numId w:val="40"/>
        </w:numPr>
        <w:tabs>
          <w:tab w:val="num" w:pos="360"/>
        </w:tabs>
        <w:rPr>
          <w:rFonts w:ascii="Verdana" w:hAnsi="Verdana"/>
          <w:sz w:val="20"/>
          <w:szCs w:val="20"/>
          <w:lang w:val="es-ES" w:eastAsia="ca-ES"/>
        </w:rPr>
      </w:pPr>
      <w:r>
        <w:rPr>
          <w:rFonts w:ascii="Verdana" w:hAnsi="Verdana"/>
          <w:sz w:val="20"/>
          <w:szCs w:val="20"/>
          <w:lang w:val="es-ES" w:eastAsia="ca-ES"/>
        </w:rPr>
        <w:t>intercambiadores de frío y de calor</w:t>
      </w:r>
    </w:p>
    <w:p w:rsidR="0062518A" w:rsidRDefault="0062518A" w:rsidP="0062518A">
      <w:pPr>
        <w:pStyle w:val="Prrafodelista"/>
        <w:numPr>
          <w:ilvl w:val="0"/>
          <w:numId w:val="40"/>
        </w:numPr>
        <w:tabs>
          <w:tab w:val="num" w:pos="360"/>
        </w:tabs>
        <w:rPr>
          <w:rFonts w:ascii="Verdana" w:hAnsi="Verdana"/>
          <w:sz w:val="20"/>
          <w:szCs w:val="20"/>
          <w:lang w:val="es-ES" w:eastAsia="ca-ES"/>
        </w:rPr>
      </w:pPr>
      <w:r>
        <w:rPr>
          <w:rFonts w:ascii="Verdana" w:hAnsi="Verdana"/>
          <w:sz w:val="20"/>
          <w:szCs w:val="20"/>
          <w:lang w:val="es-ES" w:eastAsia="ca-ES"/>
        </w:rPr>
        <w:t>válvulas de regulación y control</w:t>
      </w:r>
    </w:p>
    <w:p w:rsidR="0062518A" w:rsidRDefault="0062518A" w:rsidP="0062518A">
      <w:pPr>
        <w:pStyle w:val="Prrafodelista"/>
        <w:numPr>
          <w:ilvl w:val="0"/>
          <w:numId w:val="40"/>
        </w:numPr>
        <w:tabs>
          <w:tab w:val="num" w:pos="360"/>
        </w:tabs>
        <w:rPr>
          <w:rFonts w:ascii="Verdana" w:hAnsi="Verdana"/>
          <w:sz w:val="20"/>
          <w:szCs w:val="20"/>
          <w:lang w:val="es-ES" w:eastAsia="ca-ES"/>
        </w:rPr>
      </w:pPr>
      <w:r>
        <w:rPr>
          <w:rFonts w:ascii="Verdana" w:hAnsi="Verdana"/>
          <w:sz w:val="20"/>
          <w:szCs w:val="20"/>
          <w:lang w:val="es-ES" w:eastAsia="ca-ES"/>
        </w:rPr>
        <w:t>contadores de energía</w:t>
      </w:r>
    </w:p>
    <w:p w:rsidR="0062518A" w:rsidRDefault="0062518A" w:rsidP="0062518A">
      <w:pPr>
        <w:pStyle w:val="Prrafodelista"/>
        <w:numPr>
          <w:ilvl w:val="0"/>
          <w:numId w:val="40"/>
        </w:numPr>
        <w:tabs>
          <w:tab w:val="num" w:pos="360"/>
        </w:tabs>
        <w:rPr>
          <w:rFonts w:ascii="Verdana" w:hAnsi="Verdana"/>
          <w:sz w:val="20"/>
          <w:szCs w:val="20"/>
          <w:lang w:val="es-ES" w:eastAsia="ca-ES"/>
        </w:rPr>
      </w:pPr>
      <w:r>
        <w:rPr>
          <w:rFonts w:ascii="Verdana" w:hAnsi="Verdana"/>
          <w:sz w:val="20"/>
          <w:szCs w:val="20"/>
          <w:lang w:val="es-ES" w:eastAsia="ca-ES"/>
        </w:rPr>
        <w:t>sondas de temperatura, de presencia de agua, manómetros y termómetros</w:t>
      </w:r>
    </w:p>
    <w:p w:rsidR="0062518A" w:rsidRDefault="0062518A" w:rsidP="0062518A">
      <w:pPr>
        <w:pStyle w:val="Prrafodelista"/>
        <w:numPr>
          <w:ilvl w:val="0"/>
          <w:numId w:val="40"/>
        </w:numPr>
        <w:tabs>
          <w:tab w:val="num" w:pos="360"/>
        </w:tabs>
        <w:rPr>
          <w:rFonts w:ascii="Verdana" w:hAnsi="Verdana"/>
          <w:sz w:val="20"/>
          <w:szCs w:val="20"/>
          <w:lang w:val="es-ES" w:eastAsia="ca-ES"/>
        </w:rPr>
      </w:pPr>
      <w:r>
        <w:rPr>
          <w:rFonts w:ascii="Verdana" w:hAnsi="Verdana"/>
          <w:sz w:val="20"/>
          <w:szCs w:val="20"/>
          <w:lang w:val="es-ES" w:eastAsia="ca-ES"/>
        </w:rPr>
        <w:t xml:space="preserve">válvulas </w:t>
      </w:r>
      <w:proofErr w:type="spellStart"/>
      <w:r>
        <w:rPr>
          <w:rFonts w:ascii="Verdana" w:hAnsi="Verdana"/>
          <w:sz w:val="20"/>
          <w:szCs w:val="20"/>
          <w:lang w:val="es-ES" w:eastAsia="ca-ES"/>
        </w:rPr>
        <w:t>by-pass</w:t>
      </w:r>
      <w:proofErr w:type="spellEnd"/>
      <w:r>
        <w:rPr>
          <w:rFonts w:ascii="Verdana" w:hAnsi="Verdana"/>
          <w:sz w:val="20"/>
          <w:szCs w:val="20"/>
          <w:lang w:val="es-ES" w:eastAsia="ca-ES"/>
        </w:rPr>
        <w:t>, de seccionamiento, filtros</w:t>
      </w:r>
    </w:p>
    <w:p w:rsidR="0062518A" w:rsidRDefault="0062518A" w:rsidP="0062518A">
      <w:pPr>
        <w:pStyle w:val="Prrafodelista"/>
        <w:numPr>
          <w:ilvl w:val="0"/>
          <w:numId w:val="40"/>
        </w:numPr>
        <w:tabs>
          <w:tab w:val="num" w:pos="360"/>
        </w:tabs>
        <w:rPr>
          <w:rFonts w:ascii="Verdana" w:hAnsi="Verdana"/>
          <w:sz w:val="20"/>
          <w:szCs w:val="20"/>
          <w:lang w:val="es-ES" w:eastAsia="ca-ES"/>
        </w:rPr>
      </w:pPr>
      <w:r>
        <w:rPr>
          <w:rFonts w:ascii="Verdana" w:hAnsi="Verdana"/>
          <w:sz w:val="20"/>
          <w:szCs w:val="20"/>
          <w:lang w:val="es-ES" w:eastAsia="ca-ES"/>
        </w:rPr>
        <w:t>tuberías y accesorios diversos</w:t>
      </w:r>
    </w:p>
    <w:p w:rsidR="0062518A" w:rsidRDefault="0062518A" w:rsidP="0062518A">
      <w:pPr>
        <w:pStyle w:val="Prrafodelista"/>
        <w:numPr>
          <w:ilvl w:val="0"/>
          <w:numId w:val="40"/>
        </w:numPr>
        <w:tabs>
          <w:tab w:val="num" w:pos="360"/>
        </w:tabs>
        <w:rPr>
          <w:rFonts w:ascii="Verdana" w:hAnsi="Verdana"/>
          <w:sz w:val="20"/>
          <w:szCs w:val="20"/>
          <w:lang w:val="es-ES" w:eastAsia="ca-ES"/>
        </w:rPr>
      </w:pPr>
      <w:r>
        <w:rPr>
          <w:rFonts w:ascii="Verdana" w:hAnsi="Verdana"/>
          <w:sz w:val="20"/>
          <w:szCs w:val="20"/>
          <w:lang w:val="es-ES" w:eastAsia="ca-ES"/>
        </w:rPr>
        <w:t>cuadro eléctrico y de regulación</w:t>
      </w:r>
    </w:p>
    <w:p w:rsidR="0062518A" w:rsidRDefault="0062518A" w:rsidP="0062518A">
      <w:pPr>
        <w:tabs>
          <w:tab w:val="num" w:pos="360"/>
        </w:tabs>
        <w:rPr>
          <w:rFonts w:ascii="Verdana" w:hAnsi="Verdana"/>
          <w:sz w:val="20"/>
          <w:szCs w:val="20"/>
          <w:lang w:val="es-ES" w:eastAsia="ca-ES"/>
        </w:rPr>
      </w:pPr>
    </w:p>
    <w:p w:rsidR="0062518A" w:rsidRDefault="0062518A" w:rsidP="0062518A">
      <w:pPr>
        <w:tabs>
          <w:tab w:val="num" w:pos="360"/>
        </w:tabs>
        <w:rPr>
          <w:rFonts w:ascii="Verdana" w:hAnsi="Verdana"/>
          <w:sz w:val="20"/>
          <w:szCs w:val="20"/>
          <w:lang w:val="es-ES" w:eastAsia="ca-ES"/>
        </w:rPr>
      </w:pPr>
    </w:p>
    <w:p w:rsidR="005D453E" w:rsidRDefault="005D453E" w:rsidP="005D453E">
      <w:pPr>
        <w:tabs>
          <w:tab w:val="num" w:pos="360"/>
        </w:tabs>
        <w:rPr>
          <w:rFonts w:ascii="Verdana" w:hAnsi="Verdana"/>
          <w:sz w:val="20"/>
          <w:szCs w:val="20"/>
          <w:lang w:val="es-ES" w:eastAsia="ca-ES"/>
        </w:rPr>
      </w:pPr>
      <w:r>
        <w:rPr>
          <w:rFonts w:ascii="Verdana" w:hAnsi="Verdana"/>
          <w:sz w:val="20"/>
          <w:szCs w:val="20"/>
          <w:lang w:val="es-ES" w:eastAsia="ca-ES"/>
        </w:rPr>
        <w:t>La siguiente tabla muestra la distribución de responsabilidades y garantías de cada circuito</w:t>
      </w:r>
      <w:r w:rsidR="00366E9C">
        <w:rPr>
          <w:rFonts w:ascii="Verdana" w:hAnsi="Verdana"/>
          <w:sz w:val="20"/>
          <w:szCs w:val="20"/>
          <w:lang w:val="es-ES" w:eastAsia="ca-ES"/>
        </w:rPr>
        <w:t xml:space="preserve"> que, en caso de este contrato de suministro, afectaría principalmente a las obligaciones referentes a los apartados de operación y mantenimiento</w:t>
      </w:r>
      <w:r>
        <w:rPr>
          <w:rFonts w:ascii="Verdana" w:hAnsi="Verdana"/>
          <w:sz w:val="20"/>
          <w:szCs w:val="20"/>
          <w:lang w:val="es-ES" w:eastAsia="ca-ES"/>
        </w:rPr>
        <w:t>:</w:t>
      </w:r>
    </w:p>
    <w:p w:rsidR="005D453E" w:rsidRDefault="005D453E" w:rsidP="005D453E">
      <w:pPr>
        <w:tabs>
          <w:tab w:val="num" w:pos="360"/>
        </w:tabs>
        <w:rPr>
          <w:rFonts w:ascii="Verdana" w:hAnsi="Verdana"/>
          <w:sz w:val="20"/>
          <w:szCs w:val="20"/>
          <w:lang w:val="es-ES" w:eastAsia="ca-ES"/>
        </w:rPr>
      </w:pPr>
    </w:p>
    <w:tbl>
      <w:tblPr>
        <w:tblStyle w:val="Tablaconcuadrcula"/>
        <w:tblW w:w="0" w:type="auto"/>
        <w:tblInd w:w="108" w:type="dxa"/>
        <w:tblLook w:val="04A0" w:firstRow="1" w:lastRow="0" w:firstColumn="1" w:lastColumn="0" w:noHBand="0" w:noVBand="1"/>
      </w:tblPr>
      <w:tblGrid>
        <w:gridCol w:w="3036"/>
        <w:gridCol w:w="1982"/>
        <w:gridCol w:w="1967"/>
        <w:gridCol w:w="2193"/>
      </w:tblGrid>
      <w:tr w:rsidR="005D453E" w:rsidRPr="0057739E" w:rsidTr="0057739E">
        <w:tc>
          <w:tcPr>
            <w:tcW w:w="9102" w:type="dxa"/>
            <w:gridSpan w:val="4"/>
            <w:shd w:val="clear" w:color="auto" w:fill="EEECE1" w:themeFill="background2"/>
          </w:tcPr>
          <w:p w:rsidR="005D453E" w:rsidRPr="0057739E" w:rsidRDefault="005D453E" w:rsidP="00366E9C">
            <w:pPr>
              <w:tabs>
                <w:tab w:val="num" w:pos="360"/>
              </w:tabs>
              <w:jc w:val="center"/>
              <w:rPr>
                <w:rFonts w:ascii="Verdana" w:hAnsi="Verdana"/>
                <w:b/>
                <w:sz w:val="20"/>
                <w:szCs w:val="20"/>
                <w:lang w:val="es-ES" w:eastAsia="ca-ES"/>
              </w:rPr>
            </w:pPr>
            <w:r w:rsidRPr="0057739E">
              <w:rPr>
                <w:rFonts w:ascii="Verdana" w:hAnsi="Verdana"/>
                <w:b/>
                <w:sz w:val="20"/>
                <w:szCs w:val="20"/>
                <w:lang w:val="es-ES" w:eastAsia="ca-ES"/>
              </w:rPr>
              <w:t>OBLIGACIONES</w:t>
            </w:r>
            <w:r w:rsidR="00366E9C" w:rsidRPr="0057739E">
              <w:rPr>
                <w:rFonts w:ascii="Verdana" w:hAnsi="Verdana"/>
                <w:b/>
                <w:sz w:val="20"/>
                <w:szCs w:val="20"/>
                <w:lang w:val="es-ES" w:eastAsia="ca-ES"/>
              </w:rPr>
              <w:t xml:space="preserve"> EN CADA CIRCUITO</w:t>
            </w:r>
          </w:p>
        </w:tc>
      </w:tr>
      <w:tr w:rsidR="005D453E" w:rsidRPr="0057739E" w:rsidTr="0057739E">
        <w:tc>
          <w:tcPr>
            <w:tcW w:w="3119" w:type="dxa"/>
            <w:shd w:val="clear" w:color="auto" w:fill="EEECE1" w:themeFill="background2"/>
          </w:tcPr>
          <w:p w:rsidR="005D453E" w:rsidRPr="0057739E" w:rsidRDefault="005D453E" w:rsidP="00366E9C">
            <w:pPr>
              <w:tabs>
                <w:tab w:val="num" w:pos="360"/>
              </w:tabs>
              <w:jc w:val="center"/>
              <w:rPr>
                <w:rFonts w:ascii="Verdana" w:hAnsi="Verdana"/>
                <w:b/>
                <w:sz w:val="20"/>
                <w:szCs w:val="20"/>
                <w:lang w:val="es-ES" w:eastAsia="ca-ES"/>
              </w:rPr>
            </w:pPr>
            <w:r w:rsidRPr="0057739E">
              <w:rPr>
                <w:rFonts w:ascii="Verdana" w:hAnsi="Verdana"/>
                <w:b/>
                <w:sz w:val="20"/>
                <w:szCs w:val="20"/>
                <w:lang w:val="es-ES" w:eastAsia="ca-ES"/>
              </w:rPr>
              <w:t>CIRCUITO</w:t>
            </w:r>
          </w:p>
        </w:tc>
        <w:tc>
          <w:tcPr>
            <w:tcW w:w="1994" w:type="dxa"/>
            <w:shd w:val="clear" w:color="auto" w:fill="EEECE1" w:themeFill="background2"/>
          </w:tcPr>
          <w:p w:rsidR="005D453E" w:rsidRPr="0057739E" w:rsidRDefault="005D453E" w:rsidP="00366E9C">
            <w:pPr>
              <w:tabs>
                <w:tab w:val="num" w:pos="360"/>
              </w:tabs>
              <w:jc w:val="center"/>
              <w:rPr>
                <w:rFonts w:ascii="Verdana" w:hAnsi="Verdana"/>
                <w:b/>
                <w:sz w:val="20"/>
                <w:szCs w:val="20"/>
                <w:lang w:val="es-ES" w:eastAsia="ca-ES"/>
              </w:rPr>
            </w:pPr>
            <w:r w:rsidRPr="0057739E">
              <w:rPr>
                <w:rFonts w:ascii="Verdana" w:hAnsi="Verdana"/>
                <w:b/>
                <w:sz w:val="20"/>
                <w:szCs w:val="20"/>
                <w:lang w:val="es-ES" w:eastAsia="ca-ES"/>
              </w:rPr>
              <w:t>INSTALACIÓN</w:t>
            </w:r>
          </w:p>
        </w:tc>
        <w:tc>
          <w:tcPr>
            <w:tcW w:w="1994" w:type="dxa"/>
            <w:shd w:val="clear" w:color="auto" w:fill="EEECE1" w:themeFill="background2"/>
          </w:tcPr>
          <w:p w:rsidR="005D453E" w:rsidRPr="0057739E" w:rsidRDefault="005D453E" w:rsidP="00366E9C">
            <w:pPr>
              <w:tabs>
                <w:tab w:val="num" w:pos="360"/>
              </w:tabs>
              <w:jc w:val="center"/>
              <w:rPr>
                <w:rFonts w:ascii="Verdana" w:hAnsi="Verdana"/>
                <w:b/>
                <w:sz w:val="20"/>
                <w:szCs w:val="20"/>
                <w:lang w:val="es-ES" w:eastAsia="ca-ES"/>
              </w:rPr>
            </w:pPr>
            <w:r w:rsidRPr="0057739E">
              <w:rPr>
                <w:rFonts w:ascii="Verdana" w:hAnsi="Verdana"/>
                <w:b/>
                <w:sz w:val="20"/>
                <w:szCs w:val="20"/>
                <w:lang w:val="es-ES" w:eastAsia="ca-ES"/>
              </w:rPr>
              <w:t>OPERACIÓN</w:t>
            </w:r>
          </w:p>
        </w:tc>
        <w:tc>
          <w:tcPr>
            <w:tcW w:w="1995" w:type="dxa"/>
            <w:shd w:val="clear" w:color="auto" w:fill="EEECE1" w:themeFill="background2"/>
          </w:tcPr>
          <w:p w:rsidR="005D453E" w:rsidRPr="0057739E" w:rsidRDefault="005D453E" w:rsidP="00366E9C">
            <w:pPr>
              <w:tabs>
                <w:tab w:val="num" w:pos="360"/>
              </w:tabs>
              <w:jc w:val="center"/>
              <w:rPr>
                <w:rFonts w:ascii="Verdana" w:hAnsi="Verdana"/>
                <w:b/>
                <w:sz w:val="20"/>
                <w:szCs w:val="20"/>
                <w:lang w:val="es-ES" w:eastAsia="ca-ES"/>
              </w:rPr>
            </w:pPr>
            <w:r w:rsidRPr="0057739E">
              <w:rPr>
                <w:rFonts w:ascii="Verdana" w:hAnsi="Verdana"/>
                <w:b/>
                <w:sz w:val="20"/>
                <w:szCs w:val="20"/>
                <w:lang w:val="es-ES" w:eastAsia="ca-ES"/>
              </w:rPr>
              <w:t>MANTENIMIENTO</w:t>
            </w:r>
          </w:p>
        </w:tc>
      </w:tr>
      <w:tr w:rsidR="005D453E" w:rsidTr="00F50BB5">
        <w:tc>
          <w:tcPr>
            <w:tcW w:w="3119" w:type="dxa"/>
          </w:tcPr>
          <w:p w:rsidR="005D453E" w:rsidRPr="00366E9C" w:rsidRDefault="005D453E" w:rsidP="005D453E">
            <w:pPr>
              <w:tabs>
                <w:tab w:val="num" w:pos="360"/>
              </w:tabs>
              <w:rPr>
                <w:rFonts w:ascii="Verdana" w:hAnsi="Verdana"/>
                <w:sz w:val="18"/>
                <w:szCs w:val="18"/>
                <w:lang w:val="es-ES" w:eastAsia="ca-ES"/>
              </w:rPr>
            </w:pPr>
            <w:r w:rsidRPr="00366E9C">
              <w:rPr>
                <w:rFonts w:ascii="Verdana" w:hAnsi="Verdana"/>
                <w:sz w:val="18"/>
                <w:szCs w:val="18"/>
                <w:lang w:val="es-ES" w:eastAsia="ca-ES"/>
              </w:rPr>
              <w:t>Instalaciones exteriores (válvulas de corte primarias incluidas)</w:t>
            </w:r>
          </w:p>
        </w:tc>
        <w:tc>
          <w:tcPr>
            <w:tcW w:w="1994" w:type="dxa"/>
          </w:tcPr>
          <w:p w:rsidR="00366E9C" w:rsidRDefault="005D453E" w:rsidP="00366E9C">
            <w:pPr>
              <w:tabs>
                <w:tab w:val="num" w:pos="360"/>
              </w:tabs>
              <w:jc w:val="center"/>
              <w:rPr>
                <w:rFonts w:ascii="Verdana" w:hAnsi="Verdana"/>
                <w:sz w:val="18"/>
                <w:szCs w:val="18"/>
                <w:lang w:val="es-ES" w:eastAsia="ca-ES"/>
              </w:rPr>
            </w:pPr>
            <w:r w:rsidRPr="00366E9C">
              <w:rPr>
                <w:rFonts w:ascii="Verdana" w:hAnsi="Verdana"/>
                <w:sz w:val="18"/>
                <w:szCs w:val="18"/>
                <w:lang w:val="es-ES" w:eastAsia="ca-ES"/>
              </w:rPr>
              <w:t>Adjudicatario</w:t>
            </w:r>
            <w:r w:rsidR="00366E9C">
              <w:rPr>
                <w:rFonts w:ascii="Verdana" w:hAnsi="Verdana"/>
                <w:sz w:val="18"/>
                <w:szCs w:val="18"/>
                <w:lang w:val="es-ES" w:eastAsia="ca-ES"/>
              </w:rPr>
              <w:t xml:space="preserve"> </w:t>
            </w:r>
          </w:p>
          <w:p w:rsidR="005D453E" w:rsidRPr="00366E9C" w:rsidRDefault="00366E9C" w:rsidP="00366E9C">
            <w:pPr>
              <w:tabs>
                <w:tab w:val="num" w:pos="360"/>
              </w:tabs>
              <w:jc w:val="center"/>
              <w:rPr>
                <w:rFonts w:ascii="Verdana" w:hAnsi="Verdana"/>
                <w:sz w:val="18"/>
                <w:szCs w:val="18"/>
                <w:lang w:val="es-ES" w:eastAsia="ca-ES"/>
              </w:rPr>
            </w:pPr>
            <w:r>
              <w:rPr>
                <w:rFonts w:ascii="Verdana" w:hAnsi="Verdana"/>
                <w:sz w:val="18"/>
                <w:szCs w:val="18"/>
                <w:lang w:val="es-ES" w:eastAsia="ca-ES"/>
              </w:rPr>
              <w:t>(a)</w:t>
            </w:r>
          </w:p>
        </w:tc>
        <w:tc>
          <w:tcPr>
            <w:tcW w:w="1994" w:type="dxa"/>
          </w:tcPr>
          <w:p w:rsidR="005D453E" w:rsidRPr="00366E9C" w:rsidRDefault="005D453E" w:rsidP="00366E9C">
            <w:pPr>
              <w:tabs>
                <w:tab w:val="num" w:pos="360"/>
              </w:tabs>
              <w:jc w:val="center"/>
              <w:rPr>
                <w:rFonts w:ascii="Verdana" w:hAnsi="Verdana"/>
                <w:sz w:val="18"/>
                <w:szCs w:val="18"/>
                <w:lang w:val="es-ES" w:eastAsia="ca-ES"/>
              </w:rPr>
            </w:pPr>
            <w:r w:rsidRPr="00366E9C">
              <w:rPr>
                <w:rFonts w:ascii="Verdana" w:hAnsi="Verdana"/>
                <w:sz w:val="18"/>
                <w:szCs w:val="18"/>
                <w:lang w:val="es-ES" w:eastAsia="ca-ES"/>
              </w:rPr>
              <w:t>Adjudicatario</w:t>
            </w:r>
          </w:p>
        </w:tc>
        <w:tc>
          <w:tcPr>
            <w:tcW w:w="1995" w:type="dxa"/>
          </w:tcPr>
          <w:p w:rsidR="005D453E" w:rsidRPr="00366E9C" w:rsidRDefault="005D453E" w:rsidP="00366E9C">
            <w:pPr>
              <w:tabs>
                <w:tab w:val="num" w:pos="360"/>
              </w:tabs>
              <w:jc w:val="center"/>
              <w:rPr>
                <w:rFonts w:ascii="Verdana" w:hAnsi="Verdana"/>
                <w:sz w:val="18"/>
                <w:szCs w:val="18"/>
                <w:lang w:val="es-ES" w:eastAsia="ca-ES"/>
              </w:rPr>
            </w:pPr>
            <w:r w:rsidRPr="00366E9C">
              <w:rPr>
                <w:rFonts w:ascii="Verdana" w:hAnsi="Verdana"/>
                <w:sz w:val="18"/>
                <w:szCs w:val="18"/>
                <w:lang w:val="es-ES" w:eastAsia="ca-ES"/>
              </w:rPr>
              <w:t>Adjudicatario</w:t>
            </w:r>
          </w:p>
        </w:tc>
      </w:tr>
      <w:tr w:rsidR="005D453E" w:rsidTr="00F50BB5">
        <w:tc>
          <w:tcPr>
            <w:tcW w:w="3119" w:type="dxa"/>
          </w:tcPr>
          <w:p w:rsidR="005D453E" w:rsidRPr="00366E9C" w:rsidRDefault="005D453E" w:rsidP="00F50BB5">
            <w:pPr>
              <w:tabs>
                <w:tab w:val="num" w:pos="360"/>
              </w:tabs>
              <w:rPr>
                <w:rFonts w:ascii="Verdana" w:hAnsi="Verdana"/>
                <w:sz w:val="18"/>
                <w:szCs w:val="18"/>
                <w:lang w:val="es-ES" w:eastAsia="ca-ES"/>
              </w:rPr>
            </w:pPr>
            <w:r w:rsidRPr="00366E9C">
              <w:rPr>
                <w:rFonts w:ascii="Verdana" w:hAnsi="Verdana"/>
                <w:sz w:val="18"/>
                <w:szCs w:val="18"/>
                <w:lang w:val="es-ES" w:eastAsia="ca-ES"/>
              </w:rPr>
              <w:t>Subestación</w:t>
            </w:r>
            <w:r w:rsidR="00F50BB5">
              <w:rPr>
                <w:rFonts w:ascii="Verdana" w:hAnsi="Verdana"/>
                <w:sz w:val="18"/>
                <w:szCs w:val="18"/>
                <w:lang w:val="es-ES" w:eastAsia="ca-ES"/>
              </w:rPr>
              <w:t xml:space="preserve"> (</w:t>
            </w:r>
            <w:r w:rsidRPr="00366E9C">
              <w:rPr>
                <w:rFonts w:ascii="Verdana" w:hAnsi="Verdana"/>
                <w:sz w:val="18"/>
                <w:szCs w:val="18"/>
                <w:lang w:val="es-ES" w:eastAsia="ca-ES"/>
              </w:rPr>
              <w:t>desde las válvulas de corte primarias y hasta las válvulas de corte secundarias de los intercambiadores</w:t>
            </w:r>
            <w:r w:rsidR="00F50BB5">
              <w:rPr>
                <w:rFonts w:ascii="Verdana" w:hAnsi="Verdana"/>
                <w:sz w:val="18"/>
                <w:szCs w:val="18"/>
                <w:lang w:val="es-ES" w:eastAsia="ca-ES"/>
              </w:rPr>
              <w:t>)</w:t>
            </w:r>
          </w:p>
        </w:tc>
        <w:tc>
          <w:tcPr>
            <w:tcW w:w="1994" w:type="dxa"/>
          </w:tcPr>
          <w:p w:rsidR="005D453E" w:rsidRDefault="00366E9C" w:rsidP="00366E9C">
            <w:pPr>
              <w:tabs>
                <w:tab w:val="num" w:pos="360"/>
              </w:tabs>
              <w:jc w:val="center"/>
              <w:rPr>
                <w:rFonts w:ascii="Verdana" w:hAnsi="Verdana"/>
                <w:sz w:val="18"/>
                <w:szCs w:val="18"/>
                <w:lang w:val="es-ES" w:eastAsia="ca-ES"/>
              </w:rPr>
            </w:pPr>
            <w:r w:rsidRPr="00366E9C">
              <w:rPr>
                <w:rFonts w:ascii="Verdana" w:hAnsi="Verdana"/>
                <w:sz w:val="18"/>
                <w:szCs w:val="18"/>
                <w:lang w:val="es-ES" w:eastAsia="ca-ES"/>
              </w:rPr>
              <w:t>CNMC</w:t>
            </w:r>
          </w:p>
          <w:p w:rsidR="00366E9C" w:rsidRPr="00366E9C" w:rsidRDefault="00366E9C" w:rsidP="00366E9C">
            <w:pPr>
              <w:tabs>
                <w:tab w:val="num" w:pos="360"/>
              </w:tabs>
              <w:jc w:val="center"/>
              <w:rPr>
                <w:rFonts w:ascii="Verdana" w:hAnsi="Verdana"/>
                <w:sz w:val="18"/>
                <w:szCs w:val="18"/>
                <w:lang w:val="es-ES" w:eastAsia="ca-ES"/>
              </w:rPr>
            </w:pPr>
            <w:r>
              <w:rPr>
                <w:rFonts w:ascii="Verdana" w:hAnsi="Verdana"/>
                <w:sz w:val="18"/>
                <w:szCs w:val="18"/>
                <w:lang w:val="es-ES" w:eastAsia="ca-ES"/>
              </w:rPr>
              <w:t>(b)</w:t>
            </w:r>
          </w:p>
        </w:tc>
        <w:tc>
          <w:tcPr>
            <w:tcW w:w="1994" w:type="dxa"/>
          </w:tcPr>
          <w:p w:rsidR="005D453E" w:rsidRPr="00366E9C" w:rsidRDefault="00366E9C" w:rsidP="00366E9C">
            <w:pPr>
              <w:tabs>
                <w:tab w:val="num" w:pos="360"/>
              </w:tabs>
              <w:jc w:val="center"/>
              <w:rPr>
                <w:rFonts w:ascii="Verdana" w:hAnsi="Verdana"/>
                <w:sz w:val="18"/>
                <w:szCs w:val="18"/>
                <w:lang w:val="es-ES" w:eastAsia="ca-ES"/>
              </w:rPr>
            </w:pPr>
            <w:r w:rsidRPr="00366E9C">
              <w:rPr>
                <w:rFonts w:ascii="Verdana" w:hAnsi="Verdana"/>
                <w:sz w:val="18"/>
                <w:szCs w:val="18"/>
                <w:lang w:val="es-ES" w:eastAsia="ca-ES"/>
              </w:rPr>
              <w:t>Adjudicatario</w:t>
            </w:r>
          </w:p>
          <w:p w:rsidR="00366E9C" w:rsidRPr="00366E9C" w:rsidRDefault="00366E9C" w:rsidP="00366E9C">
            <w:pPr>
              <w:tabs>
                <w:tab w:val="num" w:pos="360"/>
              </w:tabs>
              <w:jc w:val="center"/>
              <w:rPr>
                <w:rFonts w:ascii="Verdana" w:hAnsi="Verdana"/>
                <w:sz w:val="18"/>
                <w:szCs w:val="18"/>
                <w:lang w:val="es-ES" w:eastAsia="ca-ES"/>
              </w:rPr>
            </w:pPr>
          </w:p>
        </w:tc>
        <w:tc>
          <w:tcPr>
            <w:tcW w:w="1995" w:type="dxa"/>
          </w:tcPr>
          <w:p w:rsidR="005D453E" w:rsidRPr="00366E9C" w:rsidRDefault="00366E9C" w:rsidP="00366E9C">
            <w:pPr>
              <w:tabs>
                <w:tab w:val="num" w:pos="360"/>
              </w:tabs>
              <w:jc w:val="center"/>
              <w:rPr>
                <w:rFonts w:ascii="Verdana" w:hAnsi="Verdana"/>
                <w:sz w:val="18"/>
                <w:szCs w:val="18"/>
                <w:lang w:val="es-ES" w:eastAsia="ca-ES"/>
              </w:rPr>
            </w:pPr>
            <w:r w:rsidRPr="00366E9C">
              <w:rPr>
                <w:rFonts w:ascii="Verdana" w:hAnsi="Verdana"/>
                <w:sz w:val="18"/>
                <w:szCs w:val="18"/>
                <w:lang w:val="es-ES" w:eastAsia="ca-ES"/>
              </w:rPr>
              <w:t>CNMC</w:t>
            </w:r>
          </w:p>
        </w:tc>
      </w:tr>
      <w:tr w:rsidR="005D453E" w:rsidTr="00F50BB5">
        <w:tc>
          <w:tcPr>
            <w:tcW w:w="3119" w:type="dxa"/>
          </w:tcPr>
          <w:p w:rsidR="005D453E" w:rsidRPr="00366E9C" w:rsidRDefault="00366E9C" w:rsidP="005D453E">
            <w:pPr>
              <w:tabs>
                <w:tab w:val="num" w:pos="360"/>
              </w:tabs>
              <w:rPr>
                <w:rFonts w:ascii="Verdana" w:hAnsi="Verdana"/>
                <w:sz w:val="18"/>
                <w:szCs w:val="18"/>
                <w:lang w:val="es-ES" w:eastAsia="ca-ES"/>
              </w:rPr>
            </w:pPr>
            <w:r w:rsidRPr="00366E9C">
              <w:rPr>
                <w:rFonts w:ascii="Verdana" w:hAnsi="Verdana"/>
                <w:sz w:val="18"/>
                <w:szCs w:val="18"/>
                <w:lang w:val="es-ES" w:eastAsia="ca-ES"/>
              </w:rPr>
              <w:t>Instalaciones interiores</w:t>
            </w:r>
          </w:p>
        </w:tc>
        <w:tc>
          <w:tcPr>
            <w:tcW w:w="1994" w:type="dxa"/>
          </w:tcPr>
          <w:p w:rsidR="005D453E" w:rsidRDefault="00366E9C" w:rsidP="00366E9C">
            <w:pPr>
              <w:tabs>
                <w:tab w:val="num" w:pos="360"/>
              </w:tabs>
              <w:jc w:val="center"/>
              <w:rPr>
                <w:rFonts w:ascii="Verdana" w:hAnsi="Verdana"/>
                <w:sz w:val="18"/>
                <w:szCs w:val="18"/>
                <w:lang w:val="es-ES" w:eastAsia="ca-ES"/>
              </w:rPr>
            </w:pPr>
            <w:r w:rsidRPr="00366E9C">
              <w:rPr>
                <w:rFonts w:ascii="Verdana" w:hAnsi="Verdana"/>
                <w:sz w:val="18"/>
                <w:szCs w:val="18"/>
                <w:lang w:val="es-ES" w:eastAsia="ca-ES"/>
              </w:rPr>
              <w:t>CNMC</w:t>
            </w:r>
          </w:p>
          <w:p w:rsidR="00366E9C" w:rsidRPr="00366E9C" w:rsidRDefault="00366E9C" w:rsidP="00366E9C">
            <w:pPr>
              <w:tabs>
                <w:tab w:val="num" w:pos="360"/>
              </w:tabs>
              <w:jc w:val="center"/>
              <w:rPr>
                <w:rFonts w:ascii="Verdana" w:hAnsi="Verdana"/>
                <w:sz w:val="18"/>
                <w:szCs w:val="18"/>
                <w:lang w:val="es-ES" w:eastAsia="ca-ES"/>
              </w:rPr>
            </w:pPr>
            <w:r>
              <w:rPr>
                <w:rFonts w:ascii="Verdana" w:hAnsi="Verdana"/>
                <w:sz w:val="18"/>
                <w:szCs w:val="18"/>
                <w:lang w:val="es-ES" w:eastAsia="ca-ES"/>
              </w:rPr>
              <w:t>(c)</w:t>
            </w:r>
          </w:p>
        </w:tc>
        <w:tc>
          <w:tcPr>
            <w:tcW w:w="1994" w:type="dxa"/>
          </w:tcPr>
          <w:p w:rsidR="005D453E" w:rsidRPr="00366E9C" w:rsidRDefault="00366E9C" w:rsidP="00366E9C">
            <w:pPr>
              <w:tabs>
                <w:tab w:val="num" w:pos="360"/>
              </w:tabs>
              <w:jc w:val="center"/>
              <w:rPr>
                <w:rFonts w:ascii="Verdana" w:hAnsi="Verdana"/>
                <w:sz w:val="18"/>
                <w:szCs w:val="18"/>
                <w:lang w:val="es-ES" w:eastAsia="ca-ES"/>
              </w:rPr>
            </w:pPr>
            <w:r w:rsidRPr="00366E9C">
              <w:rPr>
                <w:rFonts w:ascii="Verdana" w:hAnsi="Verdana"/>
                <w:sz w:val="18"/>
                <w:szCs w:val="18"/>
                <w:lang w:val="es-ES" w:eastAsia="ca-ES"/>
              </w:rPr>
              <w:t>CNMC</w:t>
            </w:r>
          </w:p>
        </w:tc>
        <w:tc>
          <w:tcPr>
            <w:tcW w:w="1995" w:type="dxa"/>
          </w:tcPr>
          <w:p w:rsidR="005D453E" w:rsidRPr="00366E9C" w:rsidRDefault="00366E9C" w:rsidP="00366E9C">
            <w:pPr>
              <w:tabs>
                <w:tab w:val="num" w:pos="360"/>
              </w:tabs>
              <w:jc w:val="center"/>
              <w:rPr>
                <w:rFonts w:ascii="Verdana" w:hAnsi="Verdana"/>
                <w:sz w:val="18"/>
                <w:szCs w:val="18"/>
                <w:lang w:val="es-ES" w:eastAsia="ca-ES"/>
              </w:rPr>
            </w:pPr>
            <w:r w:rsidRPr="00366E9C">
              <w:rPr>
                <w:rFonts w:ascii="Verdana" w:hAnsi="Verdana"/>
                <w:sz w:val="18"/>
                <w:szCs w:val="18"/>
                <w:lang w:val="es-ES" w:eastAsia="ca-ES"/>
              </w:rPr>
              <w:t>CNMC</w:t>
            </w:r>
          </w:p>
        </w:tc>
      </w:tr>
    </w:tbl>
    <w:p w:rsidR="005D453E" w:rsidRDefault="005D453E" w:rsidP="005D453E">
      <w:pPr>
        <w:tabs>
          <w:tab w:val="num" w:pos="360"/>
        </w:tabs>
        <w:rPr>
          <w:rFonts w:ascii="Verdana" w:hAnsi="Verdana"/>
          <w:sz w:val="20"/>
          <w:szCs w:val="20"/>
          <w:lang w:val="es-ES" w:eastAsia="ca-ES"/>
        </w:rPr>
      </w:pPr>
    </w:p>
    <w:p w:rsidR="005D453E" w:rsidRPr="00366E9C" w:rsidRDefault="00366E9C" w:rsidP="00366E9C">
      <w:pPr>
        <w:pStyle w:val="Prrafodelista"/>
        <w:numPr>
          <w:ilvl w:val="0"/>
          <w:numId w:val="39"/>
        </w:numPr>
        <w:tabs>
          <w:tab w:val="num" w:pos="360"/>
        </w:tabs>
        <w:rPr>
          <w:rFonts w:ascii="Verdana" w:hAnsi="Verdana"/>
          <w:sz w:val="18"/>
          <w:szCs w:val="18"/>
          <w:lang w:val="es-ES" w:eastAsia="ca-ES"/>
        </w:rPr>
      </w:pPr>
      <w:r w:rsidRPr="00366E9C">
        <w:rPr>
          <w:rFonts w:ascii="Verdana" w:hAnsi="Verdana"/>
          <w:sz w:val="18"/>
          <w:szCs w:val="18"/>
          <w:lang w:val="es-ES" w:eastAsia="ca-ES"/>
        </w:rPr>
        <w:t>Coste a cargo del cliente</w:t>
      </w:r>
    </w:p>
    <w:p w:rsidR="00366E9C" w:rsidRPr="00366E9C" w:rsidRDefault="00366E9C" w:rsidP="00366E9C">
      <w:pPr>
        <w:pStyle w:val="Prrafodelista"/>
        <w:numPr>
          <w:ilvl w:val="0"/>
          <w:numId w:val="39"/>
        </w:numPr>
        <w:tabs>
          <w:tab w:val="num" w:pos="360"/>
        </w:tabs>
        <w:rPr>
          <w:rFonts w:ascii="Verdana" w:hAnsi="Verdana"/>
          <w:sz w:val="18"/>
          <w:szCs w:val="18"/>
          <w:lang w:val="es-ES" w:eastAsia="ca-ES"/>
        </w:rPr>
      </w:pPr>
      <w:r w:rsidRPr="00366E9C">
        <w:rPr>
          <w:rFonts w:ascii="Verdana" w:hAnsi="Verdana"/>
          <w:sz w:val="18"/>
          <w:szCs w:val="18"/>
          <w:lang w:val="es-ES" w:eastAsia="ca-ES"/>
        </w:rPr>
        <w:t>Según detalle especificaciones del adjudicatario</w:t>
      </w:r>
    </w:p>
    <w:p w:rsidR="00366E9C" w:rsidRPr="00366E9C" w:rsidRDefault="00366E9C" w:rsidP="00366E9C">
      <w:pPr>
        <w:pStyle w:val="Prrafodelista"/>
        <w:numPr>
          <w:ilvl w:val="0"/>
          <w:numId w:val="39"/>
        </w:numPr>
        <w:tabs>
          <w:tab w:val="num" w:pos="360"/>
        </w:tabs>
        <w:rPr>
          <w:rFonts w:ascii="Verdana" w:hAnsi="Verdana"/>
          <w:sz w:val="18"/>
          <w:szCs w:val="18"/>
          <w:lang w:val="es-ES" w:eastAsia="ca-ES"/>
        </w:rPr>
      </w:pPr>
      <w:r w:rsidRPr="00366E9C">
        <w:rPr>
          <w:rFonts w:ascii="Verdana" w:hAnsi="Verdana"/>
          <w:sz w:val="18"/>
          <w:szCs w:val="18"/>
          <w:lang w:val="es-ES" w:eastAsia="ca-ES"/>
        </w:rPr>
        <w:t>Según recomendaciones del adjudicatario</w:t>
      </w:r>
    </w:p>
    <w:p w:rsidR="005D453E" w:rsidRDefault="005D453E" w:rsidP="005D453E">
      <w:pPr>
        <w:tabs>
          <w:tab w:val="num" w:pos="360"/>
        </w:tabs>
        <w:rPr>
          <w:rFonts w:ascii="Verdana" w:hAnsi="Verdana"/>
          <w:sz w:val="20"/>
          <w:szCs w:val="20"/>
          <w:lang w:val="es-ES" w:eastAsia="ca-ES"/>
        </w:rPr>
      </w:pPr>
    </w:p>
    <w:p w:rsidR="00366E9C" w:rsidRDefault="00366E9C" w:rsidP="005D453E">
      <w:pPr>
        <w:tabs>
          <w:tab w:val="num" w:pos="360"/>
        </w:tabs>
        <w:rPr>
          <w:rFonts w:ascii="Verdana" w:hAnsi="Verdana"/>
          <w:sz w:val="20"/>
          <w:szCs w:val="20"/>
          <w:lang w:val="es-ES" w:eastAsia="ca-ES"/>
        </w:rPr>
      </w:pPr>
    </w:p>
    <w:p w:rsidR="00F50BB5" w:rsidRDefault="00366E9C" w:rsidP="005D453E">
      <w:pPr>
        <w:tabs>
          <w:tab w:val="num" w:pos="360"/>
        </w:tabs>
        <w:rPr>
          <w:rFonts w:ascii="Verdana" w:hAnsi="Verdana"/>
          <w:sz w:val="20"/>
          <w:szCs w:val="20"/>
          <w:lang w:val="es-ES" w:eastAsia="ca-ES"/>
        </w:rPr>
      </w:pPr>
      <w:r>
        <w:rPr>
          <w:rFonts w:ascii="Verdana" w:hAnsi="Verdana"/>
          <w:sz w:val="20"/>
          <w:szCs w:val="20"/>
          <w:lang w:val="es-ES" w:eastAsia="ca-ES"/>
        </w:rPr>
        <w:t xml:space="preserve">La CNMC no podrá maniobrar las válvulas de corte primarias salvo en caso de emergencia. </w:t>
      </w:r>
    </w:p>
    <w:p w:rsidR="00F50BB5" w:rsidRDefault="00F50BB5" w:rsidP="005D453E">
      <w:pPr>
        <w:tabs>
          <w:tab w:val="num" w:pos="360"/>
        </w:tabs>
        <w:rPr>
          <w:rFonts w:ascii="Verdana" w:hAnsi="Verdana"/>
          <w:sz w:val="20"/>
          <w:szCs w:val="20"/>
          <w:lang w:val="es-ES" w:eastAsia="ca-ES"/>
        </w:rPr>
      </w:pPr>
    </w:p>
    <w:p w:rsidR="00366E9C" w:rsidRDefault="00F50BB5" w:rsidP="005D453E">
      <w:pPr>
        <w:tabs>
          <w:tab w:val="num" w:pos="360"/>
        </w:tabs>
        <w:rPr>
          <w:rFonts w:ascii="Verdana" w:hAnsi="Verdana"/>
          <w:sz w:val="20"/>
          <w:szCs w:val="20"/>
          <w:lang w:val="es-ES" w:eastAsia="ca-ES"/>
        </w:rPr>
      </w:pPr>
      <w:r>
        <w:rPr>
          <w:rFonts w:ascii="Verdana" w:hAnsi="Verdana"/>
          <w:sz w:val="20"/>
          <w:szCs w:val="20"/>
          <w:lang w:val="es-ES" w:eastAsia="ca-ES"/>
        </w:rPr>
        <w:t>LA CNMC no</w:t>
      </w:r>
      <w:r w:rsidR="0062518A">
        <w:rPr>
          <w:rFonts w:ascii="Verdana" w:hAnsi="Verdana"/>
          <w:sz w:val="20"/>
          <w:szCs w:val="20"/>
          <w:lang w:val="es-ES" w:eastAsia="ca-ES"/>
        </w:rPr>
        <w:t xml:space="preserve"> podrá maniobrar, reglar o ajustar los equipos de la subestaci</w:t>
      </w:r>
      <w:r>
        <w:rPr>
          <w:rFonts w:ascii="Verdana" w:hAnsi="Verdana"/>
          <w:sz w:val="20"/>
          <w:szCs w:val="20"/>
          <w:lang w:val="es-ES" w:eastAsia="ca-ES"/>
        </w:rPr>
        <w:t>ón, salvo emergencia o mantenimiento, para lo cual informará o bien avisará al adjudicatario. El adjudicatario podrá realizar todas las verificaciones que considere necesarias y efectuar todas las modificaciones que sean necesarias a cargo del cliente.</w:t>
      </w:r>
    </w:p>
    <w:p w:rsidR="00366E9C" w:rsidRDefault="00366E9C" w:rsidP="005D453E">
      <w:pPr>
        <w:tabs>
          <w:tab w:val="num" w:pos="360"/>
        </w:tabs>
        <w:rPr>
          <w:rFonts w:ascii="Verdana" w:hAnsi="Verdana"/>
          <w:sz w:val="20"/>
          <w:szCs w:val="20"/>
          <w:lang w:val="es-ES" w:eastAsia="ca-ES"/>
        </w:rPr>
      </w:pPr>
    </w:p>
    <w:p w:rsidR="00366E9C" w:rsidRDefault="00366E9C" w:rsidP="005D453E">
      <w:pPr>
        <w:tabs>
          <w:tab w:val="num" w:pos="360"/>
        </w:tabs>
        <w:rPr>
          <w:rFonts w:ascii="Verdana" w:hAnsi="Verdana"/>
          <w:sz w:val="20"/>
          <w:szCs w:val="20"/>
          <w:lang w:val="es-ES" w:eastAsia="ca-ES"/>
        </w:rPr>
      </w:pPr>
      <w:r>
        <w:rPr>
          <w:rFonts w:ascii="Verdana" w:hAnsi="Verdana"/>
          <w:sz w:val="20"/>
          <w:szCs w:val="20"/>
          <w:lang w:val="es-ES" w:eastAsia="ca-ES"/>
        </w:rPr>
        <w:t xml:space="preserve">Las eventuales reparaciones de los ramales de la acometida exterior siempre las efectuará el adjudicatario, sin perjuicio </w:t>
      </w:r>
      <w:r w:rsidR="0062518A">
        <w:rPr>
          <w:rFonts w:ascii="Verdana" w:hAnsi="Verdana"/>
          <w:sz w:val="20"/>
          <w:szCs w:val="20"/>
          <w:lang w:val="es-ES" w:eastAsia="ca-ES"/>
        </w:rPr>
        <w:t>de que pueda derivar el coste a quién corresponda dependiendo de la causa de la avería.</w:t>
      </w:r>
    </w:p>
    <w:p w:rsidR="00F50BB5" w:rsidRPr="004737BC" w:rsidRDefault="00F50BB5" w:rsidP="00D75A0A">
      <w:pPr>
        <w:pStyle w:val="Prrafodelista"/>
        <w:keepNext/>
        <w:numPr>
          <w:ilvl w:val="0"/>
          <w:numId w:val="41"/>
        </w:numPr>
        <w:tabs>
          <w:tab w:val="num" w:pos="284"/>
        </w:tabs>
        <w:ind w:left="284" w:hanging="284"/>
        <w:outlineLvl w:val="0"/>
        <w:rPr>
          <w:rFonts w:ascii="Verdana" w:hAnsi="Verdana"/>
          <w:b/>
          <w:color w:val="333399"/>
          <w:kern w:val="32"/>
          <w:sz w:val="20"/>
          <w:szCs w:val="20"/>
          <w:lang w:val="es-ES" w:eastAsia="ca-ES"/>
        </w:rPr>
      </w:pPr>
      <w:r>
        <w:rPr>
          <w:rFonts w:ascii="Verdana" w:hAnsi="Verdana" w:cs="Arial"/>
          <w:b/>
          <w:color w:val="333399"/>
          <w:kern w:val="32"/>
          <w:sz w:val="20"/>
          <w:szCs w:val="20"/>
          <w:lang w:val="es-ES" w:eastAsia="ca-ES"/>
        </w:rPr>
        <w:lastRenderedPageBreak/>
        <w:t>Instalaciones</w:t>
      </w:r>
      <w:r>
        <w:rPr>
          <w:rFonts w:ascii="Verdana" w:hAnsi="Verdana" w:cs="Arial"/>
          <w:b/>
          <w:color w:val="333399"/>
          <w:kern w:val="32"/>
          <w:sz w:val="20"/>
          <w:szCs w:val="20"/>
          <w:lang w:val="es-ES" w:eastAsia="es-ES_tradnl"/>
        </w:rPr>
        <w:t xml:space="preserve"> de medición (contadores) </w:t>
      </w:r>
    </w:p>
    <w:p w:rsidR="00F50BB5" w:rsidRPr="004737BC" w:rsidRDefault="00F50BB5" w:rsidP="00F50BB5">
      <w:pPr>
        <w:keepNext/>
        <w:ind w:left="357"/>
        <w:outlineLvl w:val="0"/>
        <w:rPr>
          <w:rFonts w:ascii="Verdana" w:hAnsi="Verdana"/>
          <w:b/>
          <w:color w:val="333399"/>
          <w:kern w:val="32"/>
          <w:sz w:val="20"/>
          <w:szCs w:val="20"/>
          <w:lang w:val="es-ES" w:eastAsia="ca-ES"/>
        </w:rPr>
      </w:pPr>
    </w:p>
    <w:p w:rsidR="00F50BB5" w:rsidRDefault="00F50BB5" w:rsidP="00F50BB5">
      <w:pPr>
        <w:tabs>
          <w:tab w:val="num" w:pos="360"/>
        </w:tabs>
        <w:rPr>
          <w:rFonts w:ascii="Verdana" w:hAnsi="Verdana"/>
          <w:sz w:val="20"/>
          <w:szCs w:val="20"/>
          <w:lang w:val="es-ES" w:eastAsia="ca-ES"/>
        </w:rPr>
      </w:pPr>
      <w:r>
        <w:rPr>
          <w:rFonts w:ascii="Verdana" w:hAnsi="Verdana"/>
          <w:sz w:val="20"/>
          <w:szCs w:val="20"/>
          <w:lang w:val="es-ES" w:eastAsia="ca-ES"/>
        </w:rPr>
        <w:t xml:space="preserve">Los contadores son homologados oficialmente, verificados y han sido precintados por el organismo de la administración responsable de tal verificación. Están instalados en el circuito primario de la subestación. </w:t>
      </w:r>
    </w:p>
    <w:p w:rsidR="00F50BB5" w:rsidRDefault="00F50BB5" w:rsidP="00F50BB5">
      <w:pPr>
        <w:tabs>
          <w:tab w:val="num" w:pos="360"/>
        </w:tabs>
        <w:rPr>
          <w:rFonts w:ascii="Verdana" w:hAnsi="Verdana"/>
          <w:sz w:val="20"/>
          <w:szCs w:val="20"/>
          <w:lang w:val="es-ES" w:eastAsia="ca-ES"/>
        </w:rPr>
      </w:pPr>
    </w:p>
    <w:p w:rsidR="00F50BB5" w:rsidRDefault="00F50BB5" w:rsidP="00F50BB5">
      <w:pPr>
        <w:tabs>
          <w:tab w:val="num" w:pos="360"/>
        </w:tabs>
        <w:rPr>
          <w:rFonts w:ascii="Verdana" w:hAnsi="Verdana"/>
          <w:sz w:val="20"/>
          <w:szCs w:val="20"/>
          <w:lang w:val="es-ES" w:eastAsia="ca-ES"/>
        </w:rPr>
      </w:pPr>
      <w:r>
        <w:rPr>
          <w:rFonts w:ascii="Verdana" w:hAnsi="Verdana"/>
          <w:sz w:val="20"/>
          <w:szCs w:val="20"/>
          <w:lang w:val="es-ES" w:eastAsia="ca-ES"/>
        </w:rPr>
        <w:t>La CNMC y el adjudicatario podrán solicitar, en cualquier momento, al organismo competente de la administración, la verificación de los aparatos de medición instalados. Los gastos de tal verificación serán a cargo del solicitante.</w:t>
      </w:r>
    </w:p>
    <w:p w:rsidR="00F50BB5" w:rsidRDefault="00F50BB5" w:rsidP="00F50BB5">
      <w:pPr>
        <w:tabs>
          <w:tab w:val="num" w:pos="360"/>
        </w:tabs>
        <w:rPr>
          <w:rFonts w:ascii="Verdana" w:hAnsi="Verdana"/>
          <w:sz w:val="20"/>
          <w:szCs w:val="20"/>
          <w:lang w:val="es-ES" w:eastAsia="ca-ES"/>
        </w:rPr>
      </w:pPr>
    </w:p>
    <w:p w:rsidR="00F50BB5" w:rsidRDefault="00F50BB5" w:rsidP="00F50BB5">
      <w:pPr>
        <w:tabs>
          <w:tab w:val="num" w:pos="360"/>
        </w:tabs>
        <w:rPr>
          <w:rFonts w:ascii="Verdana" w:hAnsi="Verdana"/>
          <w:sz w:val="20"/>
          <w:szCs w:val="20"/>
          <w:lang w:val="es-ES" w:eastAsia="ca-ES"/>
        </w:rPr>
      </w:pPr>
      <w:r>
        <w:rPr>
          <w:rFonts w:ascii="Verdana" w:hAnsi="Verdana"/>
          <w:sz w:val="20"/>
          <w:szCs w:val="20"/>
          <w:lang w:val="es-ES" w:eastAsia="ca-ES"/>
        </w:rPr>
        <w:t xml:space="preserve">Se considerará no conforme un contador que presente errores de medición superiores a +/- 3 % en el rango de caudales de 20 % a 100 %. </w:t>
      </w:r>
    </w:p>
    <w:p w:rsidR="00F50BB5" w:rsidRDefault="00F50BB5" w:rsidP="00F50BB5">
      <w:pPr>
        <w:tabs>
          <w:tab w:val="num" w:pos="360"/>
        </w:tabs>
        <w:rPr>
          <w:rFonts w:ascii="Verdana" w:hAnsi="Verdana"/>
          <w:sz w:val="20"/>
          <w:szCs w:val="20"/>
          <w:lang w:val="es-ES" w:eastAsia="ca-ES"/>
        </w:rPr>
      </w:pPr>
    </w:p>
    <w:p w:rsidR="00F50BB5" w:rsidRPr="004737BC" w:rsidRDefault="00F50BB5" w:rsidP="00D75A0A">
      <w:pPr>
        <w:pStyle w:val="Prrafodelista"/>
        <w:keepNext/>
        <w:numPr>
          <w:ilvl w:val="0"/>
          <w:numId w:val="41"/>
        </w:numPr>
        <w:tabs>
          <w:tab w:val="num" w:pos="284"/>
        </w:tabs>
        <w:ind w:left="284" w:hanging="284"/>
        <w:outlineLvl w:val="0"/>
        <w:rPr>
          <w:rFonts w:ascii="Verdana" w:hAnsi="Verdana"/>
          <w:b/>
          <w:color w:val="333399"/>
          <w:kern w:val="32"/>
          <w:sz w:val="20"/>
          <w:szCs w:val="20"/>
          <w:lang w:val="es-ES" w:eastAsia="ca-ES"/>
        </w:rPr>
      </w:pPr>
      <w:r>
        <w:rPr>
          <w:rFonts w:ascii="Verdana" w:hAnsi="Verdana" w:cs="Arial"/>
          <w:b/>
          <w:color w:val="333399"/>
          <w:kern w:val="32"/>
          <w:sz w:val="20"/>
          <w:szCs w:val="20"/>
          <w:lang w:val="es-ES" w:eastAsia="ca-ES"/>
        </w:rPr>
        <w:t>Instalaciones</w:t>
      </w:r>
      <w:r>
        <w:rPr>
          <w:rFonts w:ascii="Verdana" w:hAnsi="Verdana" w:cs="Arial"/>
          <w:b/>
          <w:color w:val="333399"/>
          <w:kern w:val="32"/>
          <w:sz w:val="20"/>
          <w:szCs w:val="20"/>
          <w:lang w:val="es-ES" w:eastAsia="es-ES_tradnl"/>
        </w:rPr>
        <w:t xml:space="preserve"> interiores </w:t>
      </w:r>
    </w:p>
    <w:p w:rsidR="00F50BB5" w:rsidRPr="004737BC" w:rsidRDefault="00F50BB5" w:rsidP="00F50BB5">
      <w:pPr>
        <w:keepNext/>
        <w:ind w:left="357"/>
        <w:outlineLvl w:val="0"/>
        <w:rPr>
          <w:rFonts w:ascii="Verdana" w:hAnsi="Verdana"/>
          <w:b/>
          <w:color w:val="333399"/>
          <w:kern w:val="32"/>
          <w:sz w:val="20"/>
          <w:szCs w:val="20"/>
          <w:lang w:val="es-ES" w:eastAsia="ca-ES"/>
        </w:rPr>
      </w:pPr>
    </w:p>
    <w:p w:rsidR="006873C5" w:rsidRDefault="00F50BB5" w:rsidP="00F50BB5">
      <w:pPr>
        <w:tabs>
          <w:tab w:val="num" w:pos="360"/>
        </w:tabs>
        <w:rPr>
          <w:rFonts w:ascii="Verdana" w:hAnsi="Verdana"/>
          <w:sz w:val="20"/>
          <w:szCs w:val="20"/>
          <w:lang w:val="es-ES" w:eastAsia="ca-ES"/>
        </w:rPr>
      </w:pPr>
      <w:r>
        <w:rPr>
          <w:rFonts w:ascii="Verdana" w:hAnsi="Verdana"/>
          <w:sz w:val="20"/>
          <w:szCs w:val="20"/>
          <w:lang w:val="es-ES" w:eastAsia="ca-ES"/>
        </w:rPr>
        <w:t xml:space="preserve">Las instalaciones interiores, es decir, después de las válvulas de corte secundarias de la subestación, </w:t>
      </w:r>
      <w:r w:rsidR="006873C5">
        <w:rPr>
          <w:rFonts w:ascii="Verdana" w:hAnsi="Verdana"/>
          <w:sz w:val="20"/>
          <w:szCs w:val="20"/>
          <w:lang w:val="es-ES" w:eastAsia="ca-ES"/>
        </w:rPr>
        <w:t>deberán garantizar el correcto funcionamiento, sin perturbaciones ni peligros, de las instalaciones primarias. A tal efecto, el adjudicatario podrá llevar a cabo las comprobaciones necesarias de las instalaciones interiores durante el funcionamiento de las instalaciones y requerir la instalación de equipos correctores en caso de que se produzcan perturbaciones en la red.</w:t>
      </w:r>
    </w:p>
    <w:p w:rsidR="006873C5" w:rsidRDefault="006873C5" w:rsidP="00F50BB5">
      <w:pPr>
        <w:tabs>
          <w:tab w:val="num" w:pos="360"/>
        </w:tabs>
        <w:rPr>
          <w:rFonts w:ascii="Verdana" w:hAnsi="Verdana"/>
          <w:sz w:val="20"/>
          <w:szCs w:val="20"/>
          <w:lang w:val="es-ES" w:eastAsia="ca-ES"/>
        </w:rPr>
      </w:pPr>
    </w:p>
    <w:p w:rsidR="006873C5" w:rsidRDefault="006873C5" w:rsidP="00F50BB5">
      <w:pPr>
        <w:tabs>
          <w:tab w:val="num" w:pos="360"/>
        </w:tabs>
        <w:rPr>
          <w:rFonts w:ascii="Verdana" w:hAnsi="Verdana"/>
          <w:sz w:val="20"/>
          <w:szCs w:val="20"/>
          <w:lang w:val="es-ES" w:eastAsia="ca-ES"/>
        </w:rPr>
      </w:pPr>
      <w:r>
        <w:rPr>
          <w:rFonts w:ascii="Verdana" w:hAnsi="Verdana"/>
          <w:sz w:val="20"/>
          <w:szCs w:val="20"/>
          <w:lang w:val="es-ES" w:eastAsia="ca-ES"/>
        </w:rPr>
        <w:t>En caso de incumplimiento del párrafo anterior, el adjudicatario comunicará a la CNMC los defectos constatados y la CNMC, en tendrá la obligación de poner su instalación conforme en el plazo máximo de 1 mes, excepto en los casos de emergencia constatada que deberá ser inmediato. En su defecto, el adjudicatario podrá interrumpir el suministro.</w:t>
      </w:r>
    </w:p>
    <w:p w:rsidR="006873C5" w:rsidRDefault="006873C5" w:rsidP="00F50BB5">
      <w:pPr>
        <w:tabs>
          <w:tab w:val="num" w:pos="360"/>
        </w:tabs>
        <w:rPr>
          <w:rFonts w:ascii="Verdana" w:hAnsi="Verdana"/>
          <w:sz w:val="20"/>
          <w:szCs w:val="20"/>
          <w:lang w:val="es-ES" w:eastAsia="ca-ES"/>
        </w:rPr>
      </w:pPr>
    </w:p>
    <w:p w:rsidR="006873C5" w:rsidRDefault="006873C5" w:rsidP="00F50BB5">
      <w:pPr>
        <w:tabs>
          <w:tab w:val="num" w:pos="360"/>
        </w:tabs>
        <w:rPr>
          <w:rFonts w:ascii="Verdana" w:hAnsi="Verdana"/>
          <w:sz w:val="20"/>
          <w:szCs w:val="20"/>
          <w:lang w:val="es-ES" w:eastAsia="ca-ES"/>
        </w:rPr>
      </w:pPr>
      <w:r>
        <w:rPr>
          <w:rFonts w:ascii="Verdana" w:hAnsi="Verdana"/>
          <w:sz w:val="20"/>
          <w:szCs w:val="20"/>
          <w:lang w:val="es-ES" w:eastAsia="ca-ES"/>
        </w:rPr>
        <w:t xml:space="preserve">La conducción y el mantenimiento de las conducciones interiores son a cargo de la CNMC. </w:t>
      </w:r>
    </w:p>
    <w:p w:rsidR="006873C5" w:rsidRDefault="006873C5" w:rsidP="00F50BB5">
      <w:pPr>
        <w:tabs>
          <w:tab w:val="num" w:pos="360"/>
        </w:tabs>
        <w:rPr>
          <w:rFonts w:ascii="Verdana" w:hAnsi="Verdana"/>
          <w:sz w:val="20"/>
          <w:szCs w:val="20"/>
          <w:lang w:val="es-ES" w:eastAsia="ca-ES"/>
        </w:rPr>
      </w:pPr>
    </w:p>
    <w:p w:rsidR="00CC37D8" w:rsidRPr="004737BC" w:rsidRDefault="00CC37D8" w:rsidP="00D75A0A">
      <w:pPr>
        <w:pStyle w:val="Prrafodelista"/>
        <w:keepNext/>
        <w:numPr>
          <w:ilvl w:val="0"/>
          <w:numId w:val="41"/>
        </w:numPr>
        <w:tabs>
          <w:tab w:val="num" w:pos="284"/>
        </w:tabs>
        <w:ind w:left="284" w:hanging="284"/>
        <w:outlineLvl w:val="0"/>
        <w:rPr>
          <w:rFonts w:ascii="Verdana" w:hAnsi="Verdana"/>
          <w:b/>
          <w:color w:val="333399"/>
          <w:kern w:val="32"/>
          <w:sz w:val="20"/>
          <w:szCs w:val="20"/>
          <w:lang w:val="es-ES" w:eastAsia="ca-ES"/>
        </w:rPr>
      </w:pPr>
      <w:r w:rsidRPr="00D75A0A">
        <w:rPr>
          <w:rFonts w:ascii="Verdana" w:hAnsi="Verdana" w:cs="Arial"/>
          <w:b/>
          <w:color w:val="333399"/>
          <w:kern w:val="32"/>
          <w:sz w:val="20"/>
          <w:szCs w:val="20"/>
          <w:lang w:val="es-ES" w:eastAsia="ca-ES"/>
        </w:rPr>
        <w:t>Descripción</w:t>
      </w:r>
      <w:r w:rsidRPr="004737BC">
        <w:rPr>
          <w:rFonts w:ascii="Verdana" w:hAnsi="Verdana" w:cs="Arial"/>
          <w:b/>
          <w:color w:val="333399"/>
          <w:kern w:val="32"/>
          <w:sz w:val="20"/>
          <w:szCs w:val="20"/>
          <w:lang w:eastAsia="es-ES_tradnl"/>
        </w:rPr>
        <w:t xml:space="preserve"> y características de los </w:t>
      </w:r>
      <w:r w:rsidR="006F32DB">
        <w:rPr>
          <w:rFonts w:ascii="Verdana" w:hAnsi="Verdana" w:cs="Arial"/>
          <w:b/>
          <w:color w:val="333399"/>
          <w:kern w:val="32"/>
          <w:sz w:val="20"/>
          <w:szCs w:val="20"/>
          <w:lang w:eastAsia="es-ES_tradnl"/>
        </w:rPr>
        <w:t>suministros</w:t>
      </w:r>
    </w:p>
    <w:p w:rsidR="00CC37D8" w:rsidRPr="004737BC" w:rsidRDefault="00CC37D8" w:rsidP="00CC37D8">
      <w:pPr>
        <w:keepNext/>
        <w:ind w:left="357"/>
        <w:outlineLvl w:val="0"/>
        <w:rPr>
          <w:rFonts w:ascii="Verdana" w:hAnsi="Verdana"/>
          <w:b/>
          <w:color w:val="333399"/>
          <w:kern w:val="32"/>
          <w:sz w:val="20"/>
          <w:szCs w:val="20"/>
          <w:lang w:val="es-ES" w:eastAsia="ca-ES"/>
        </w:rPr>
      </w:pPr>
    </w:p>
    <w:p w:rsidR="0090652A" w:rsidRDefault="00CC37D8" w:rsidP="00C748BB">
      <w:pPr>
        <w:rPr>
          <w:rFonts w:ascii="Verdana" w:hAnsi="Verdana" w:cs="Arial"/>
          <w:sz w:val="20"/>
          <w:szCs w:val="20"/>
          <w:lang w:eastAsia="es-ES_tradnl"/>
        </w:rPr>
      </w:pPr>
      <w:r w:rsidRPr="004737BC">
        <w:rPr>
          <w:rFonts w:ascii="Verdana" w:hAnsi="Verdana" w:cs="Arial"/>
          <w:sz w:val="20"/>
          <w:szCs w:val="20"/>
          <w:lang w:eastAsia="es-ES_tradnl"/>
        </w:rPr>
        <w:t xml:space="preserve">Los bienes suministrados </w:t>
      </w:r>
      <w:r w:rsidR="0090652A">
        <w:rPr>
          <w:rFonts w:ascii="Verdana" w:hAnsi="Verdana" w:cs="Arial"/>
          <w:sz w:val="20"/>
          <w:szCs w:val="20"/>
          <w:lang w:eastAsia="es-ES_tradnl"/>
        </w:rPr>
        <w:t xml:space="preserve"> responden a la naturaleza de este tipo de distribución de energía térmica (frío y calor) por red urbana. </w:t>
      </w:r>
    </w:p>
    <w:p w:rsidR="0090652A" w:rsidRDefault="0090652A" w:rsidP="00C748BB">
      <w:pPr>
        <w:rPr>
          <w:rFonts w:ascii="Verdana" w:hAnsi="Verdana" w:cs="Arial"/>
          <w:sz w:val="20"/>
          <w:szCs w:val="20"/>
          <w:lang w:eastAsia="es-ES_tradnl"/>
        </w:rPr>
      </w:pPr>
    </w:p>
    <w:p w:rsidR="0090652A" w:rsidRDefault="0090652A" w:rsidP="0090652A">
      <w:pPr>
        <w:pStyle w:val="Prrafodelista"/>
        <w:numPr>
          <w:ilvl w:val="0"/>
          <w:numId w:val="35"/>
        </w:numPr>
        <w:ind w:left="284" w:hanging="284"/>
        <w:rPr>
          <w:rFonts w:ascii="Verdana" w:hAnsi="Verdana" w:cs="Arial"/>
          <w:sz w:val="20"/>
          <w:szCs w:val="20"/>
          <w:lang w:eastAsia="es-ES_tradnl"/>
        </w:rPr>
      </w:pPr>
      <w:r w:rsidRPr="0062518A">
        <w:rPr>
          <w:rFonts w:ascii="Verdana" w:hAnsi="Verdana" w:cs="Arial"/>
          <w:b/>
          <w:sz w:val="20"/>
          <w:szCs w:val="20"/>
          <w:lang w:eastAsia="es-ES_tradnl"/>
        </w:rPr>
        <w:t>Suministro de potencia de la instalación:</w:t>
      </w:r>
      <w:r>
        <w:rPr>
          <w:rFonts w:ascii="Verdana" w:hAnsi="Verdana" w:cs="Arial"/>
          <w:sz w:val="20"/>
          <w:szCs w:val="20"/>
          <w:lang w:eastAsia="es-ES_tradnl"/>
        </w:rPr>
        <w:t xml:space="preserve"> consiste en la garantía de potencia contratada por la CNMC para garantizar el óptimo funcionamiento de las instalaciones interiores y el grado de confort adecuado para los usuarios de la sede, con arreglo a las especificaciones técnicas de la instalación interior existente y que determinaron los siguientes valores de potencia contratada</w:t>
      </w:r>
      <w:r w:rsidR="00762F39">
        <w:rPr>
          <w:rFonts w:ascii="Verdana" w:hAnsi="Verdana" w:cs="Arial"/>
          <w:sz w:val="20"/>
          <w:szCs w:val="20"/>
          <w:lang w:eastAsia="es-ES_tradnl"/>
        </w:rPr>
        <w:t>, para cada una de las dos energías térmicas</w:t>
      </w:r>
      <w:r>
        <w:rPr>
          <w:rFonts w:ascii="Verdana" w:hAnsi="Verdana" w:cs="Arial"/>
          <w:sz w:val="20"/>
          <w:szCs w:val="20"/>
          <w:lang w:eastAsia="es-ES_tradnl"/>
        </w:rPr>
        <w:t>:</w:t>
      </w:r>
    </w:p>
    <w:p w:rsidR="0090652A" w:rsidRDefault="0090652A" w:rsidP="0090652A">
      <w:pPr>
        <w:rPr>
          <w:rFonts w:ascii="Verdana" w:hAnsi="Verdana" w:cs="Arial"/>
          <w:sz w:val="20"/>
          <w:szCs w:val="20"/>
          <w:lang w:eastAsia="es-ES_tradnl"/>
        </w:rPr>
      </w:pPr>
    </w:p>
    <w:p w:rsidR="0090652A" w:rsidRDefault="0090652A" w:rsidP="0090652A">
      <w:pPr>
        <w:pStyle w:val="Prrafodelista"/>
        <w:numPr>
          <w:ilvl w:val="0"/>
          <w:numId w:val="36"/>
        </w:numPr>
        <w:rPr>
          <w:rFonts w:ascii="Verdana" w:hAnsi="Verdana" w:cs="Arial"/>
          <w:sz w:val="20"/>
          <w:szCs w:val="20"/>
          <w:lang w:eastAsia="es-ES_tradnl"/>
        </w:rPr>
      </w:pPr>
      <w:r>
        <w:rPr>
          <w:rFonts w:ascii="Verdana" w:hAnsi="Verdana" w:cs="Arial"/>
          <w:sz w:val="20"/>
          <w:szCs w:val="20"/>
          <w:lang w:eastAsia="es-ES_tradnl"/>
        </w:rPr>
        <w:t>Calor:</w:t>
      </w:r>
      <w:r>
        <w:rPr>
          <w:rFonts w:ascii="Verdana" w:hAnsi="Verdana" w:cs="Arial"/>
          <w:sz w:val="20"/>
          <w:szCs w:val="20"/>
          <w:lang w:eastAsia="es-ES_tradnl"/>
        </w:rPr>
        <w:tab/>
        <w:t>700 kW</w:t>
      </w:r>
    </w:p>
    <w:p w:rsidR="00762F39" w:rsidRPr="00762F39" w:rsidRDefault="00762F39" w:rsidP="00762F39">
      <w:pPr>
        <w:rPr>
          <w:rFonts w:ascii="Verdana" w:hAnsi="Verdana" w:cs="Arial"/>
          <w:sz w:val="20"/>
          <w:szCs w:val="20"/>
          <w:lang w:eastAsia="es-ES_tradnl"/>
        </w:rPr>
      </w:pPr>
    </w:p>
    <w:p w:rsidR="0090652A" w:rsidRPr="0090652A" w:rsidRDefault="0090652A" w:rsidP="0090652A">
      <w:pPr>
        <w:pStyle w:val="Prrafodelista"/>
        <w:numPr>
          <w:ilvl w:val="0"/>
          <w:numId w:val="36"/>
        </w:numPr>
        <w:rPr>
          <w:rFonts w:ascii="Verdana" w:hAnsi="Verdana" w:cs="Arial"/>
          <w:sz w:val="20"/>
          <w:szCs w:val="20"/>
          <w:lang w:eastAsia="es-ES_tradnl"/>
        </w:rPr>
      </w:pPr>
      <w:r>
        <w:rPr>
          <w:rFonts w:ascii="Verdana" w:hAnsi="Verdana" w:cs="Arial"/>
          <w:sz w:val="20"/>
          <w:szCs w:val="20"/>
          <w:lang w:eastAsia="es-ES_tradnl"/>
        </w:rPr>
        <w:t>Frío: 1.200kW</w:t>
      </w:r>
    </w:p>
    <w:p w:rsidR="0090652A" w:rsidRDefault="0090652A" w:rsidP="0090652A">
      <w:pPr>
        <w:rPr>
          <w:rFonts w:ascii="Verdana" w:hAnsi="Verdana" w:cs="Arial"/>
          <w:sz w:val="20"/>
          <w:szCs w:val="20"/>
          <w:lang w:eastAsia="es-ES_tradnl"/>
        </w:rPr>
      </w:pPr>
    </w:p>
    <w:p w:rsidR="0090652A" w:rsidRDefault="0090652A" w:rsidP="00762F39">
      <w:pPr>
        <w:ind w:firstLine="284"/>
        <w:rPr>
          <w:rFonts w:ascii="Verdana" w:hAnsi="Verdana" w:cs="Arial"/>
          <w:sz w:val="20"/>
          <w:szCs w:val="20"/>
          <w:lang w:eastAsia="es-ES_tradnl"/>
        </w:rPr>
      </w:pPr>
      <w:r>
        <w:rPr>
          <w:rFonts w:ascii="Verdana" w:hAnsi="Verdana" w:cs="Arial"/>
          <w:sz w:val="20"/>
          <w:szCs w:val="20"/>
          <w:lang w:eastAsia="es-ES_tradnl"/>
        </w:rPr>
        <w:t>El suminis</w:t>
      </w:r>
      <w:r w:rsidR="006F32DB">
        <w:rPr>
          <w:rFonts w:ascii="Verdana" w:hAnsi="Verdana" w:cs="Arial"/>
          <w:sz w:val="20"/>
          <w:szCs w:val="20"/>
          <w:lang w:eastAsia="es-ES_tradnl"/>
        </w:rPr>
        <w:t>tro de potencia determina</w:t>
      </w:r>
      <w:r>
        <w:rPr>
          <w:rFonts w:ascii="Verdana" w:hAnsi="Verdana" w:cs="Arial"/>
          <w:sz w:val="20"/>
          <w:szCs w:val="20"/>
          <w:lang w:eastAsia="es-ES_tradnl"/>
        </w:rPr>
        <w:t xml:space="preserve"> el término fijo de los conceptos facturables</w:t>
      </w:r>
      <w:r w:rsidR="00762F39">
        <w:rPr>
          <w:rFonts w:ascii="Verdana" w:hAnsi="Verdana" w:cs="Arial"/>
          <w:sz w:val="20"/>
          <w:szCs w:val="20"/>
          <w:lang w:eastAsia="es-ES_tradnl"/>
        </w:rPr>
        <w:t>.</w:t>
      </w:r>
    </w:p>
    <w:p w:rsidR="0062518A" w:rsidRDefault="0062518A" w:rsidP="00762F39">
      <w:pPr>
        <w:ind w:firstLine="284"/>
        <w:rPr>
          <w:rFonts w:ascii="Verdana" w:hAnsi="Verdana" w:cs="Arial"/>
          <w:sz w:val="20"/>
          <w:szCs w:val="20"/>
          <w:lang w:eastAsia="es-ES_tradnl"/>
        </w:rPr>
      </w:pPr>
    </w:p>
    <w:p w:rsidR="0062518A" w:rsidRDefault="0062518A" w:rsidP="0062518A">
      <w:pPr>
        <w:ind w:left="284"/>
        <w:rPr>
          <w:rFonts w:ascii="Verdana" w:hAnsi="Verdana" w:cs="Arial"/>
          <w:sz w:val="20"/>
          <w:szCs w:val="20"/>
          <w:lang w:eastAsia="es-ES_tradnl"/>
        </w:rPr>
      </w:pPr>
      <w:r>
        <w:rPr>
          <w:rFonts w:ascii="Verdana" w:hAnsi="Verdana" w:cs="Arial"/>
          <w:sz w:val="20"/>
          <w:szCs w:val="20"/>
          <w:lang w:eastAsia="es-ES_tradnl"/>
        </w:rPr>
        <w:t>En caso de una posible ampliación de potencia solicitada por la CNMC, está deberá ser realizada por el adjudicatario, que repercutirá a la CNMC el correspondiente cargo en concepto de ampliación de derechos de conexión.</w:t>
      </w:r>
    </w:p>
    <w:p w:rsidR="0090652A" w:rsidRDefault="0090652A" w:rsidP="0090652A">
      <w:pPr>
        <w:rPr>
          <w:rFonts w:ascii="Verdana" w:hAnsi="Verdana" w:cs="Arial"/>
          <w:sz w:val="20"/>
          <w:szCs w:val="20"/>
          <w:lang w:eastAsia="es-ES_tradnl"/>
        </w:rPr>
      </w:pPr>
    </w:p>
    <w:p w:rsidR="00932101" w:rsidRDefault="00762F39" w:rsidP="00762F39">
      <w:pPr>
        <w:pStyle w:val="Prrafodelista"/>
        <w:numPr>
          <w:ilvl w:val="0"/>
          <w:numId w:val="35"/>
        </w:numPr>
        <w:ind w:left="284" w:hanging="284"/>
        <w:rPr>
          <w:rFonts w:ascii="Verdana" w:hAnsi="Verdana" w:cs="Arial"/>
          <w:sz w:val="20"/>
          <w:szCs w:val="20"/>
          <w:lang w:eastAsia="es-ES_tradnl"/>
        </w:rPr>
      </w:pPr>
      <w:r w:rsidRPr="0062518A">
        <w:rPr>
          <w:rFonts w:ascii="Verdana" w:hAnsi="Verdana" w:cs="Arial"/>
          <w:b/>
          <w:sz w:val="20"/>
          <w:szCs w:val="20"/>
          <w:lang w:eastAsia="es-ES_tradnl"/>
        </w:rPr>
        <w:lastRenderedPageBreak/>
        <w:t>S</w:t>
      </w:r>
      <w:r w:rsidR="0090652A" w:rsidRPr="0062518A">
        <w:rPr>
          <w:rFonts w:ascii="Verdana" w:hAnsi="Verdana" w:cs="Arial"/>
          <w:b/>
          <w:sz w:val="20"/>
          <w:szCs w:val="20"/>
          <w:lang w:eastAsia="es-ES_tradnl"/>
        </w:rPr>
        <w:t xml:space="preserve">uministro </w:t>
      </w:r>
      <w:r w:rsidRPr="0062518A">
        <w:rPr>
          <w:rFonts w:ascii="Verdana" w:hAnsi="Verdana" w:cs="Arial"/>
          <w:b/>
          <w:sz w:val="20"/>
          <w:szCs w:val="20"/>
          <w:lang w:eastAsia="es-ES_tradnl"/>
        </w:rPr>
        <w:t>de energía calorífica:</w:t>
      </w:r>
      <w:r>
        <w:rPr>
          <w:rFonts w:ascii="Verdana" w:hAnsi="Verdana" w:cs="Arial"/>
          <w:sz w:val="20"/>
          <w:szCs w:val="20"/>
          <w:lang w:eastAsia="es-ES_tradnl"/>
        </w:rPr>
        <w:t xml:space="preserve"> es el suministro propiamente dicho de la energía calorífica necesaria, según demanda, para mantener un uso del edificio en las condiciones térmicas óptimas para los usuarios, respetando la normativa técnica vigente y garantizando un determinado grado de confort. </w:t>
      </w:r>
    </w:p>
    <w:p w:rsidR="00932101" w:rsidRPr="00932101" w:rsidRDefault="00932101" w:rsidP="00932101">
      <w:pPr>
        <w:rPr>
          <w:rFonts w:ascii="Verdana" w:hAnsi="Verdana" w:cs="Arial"/>
          <w:sz w:val="20"/>
          <w:szCs w:val="20"/>
          <w:lang w:eastAsia="es-ES_tradnl"/>
        </w:rPr>
      </w:pPr>
    </w:p>
    <w:p w:rsidR="00762F39" w:rsidRPr="00932101" w:rsidRDefault="00762F39" w:rsidP="00932101">
      <w:pPr>
        <w:ind w:left="284"/>
        <w:rPr>
          <w:rFonts w:ascii="Verdana" w:hAnsi="Verdana" w:cs="Arial"/>
          <w:sz w:val="20"/>
          <w:szCs w:val="20"/>
          <w:lang w:eastAsia="es-ES_tradnl"/>
        </w:rPr>
      </w:pPr>
      <w:r w:rsidRPr="00932101">
        <w:rPr>
          <w:rFonts w:ascii="Verdana" w:hAnsi="Verdana" w:cs="Arial"/>
          <w:sz w:val="20"/>
          <w:szCs w:val="20"/>
          <w:lang w:eastAsia="es-ES_tradnl"/>
        </w:rPr>
        <w:t>Este suministro se lleva a cabo mediante la distribución en red de agua caliente como vehículo encargado de transportar la energía térmica, tanto en la red exterior como en la</w:t>
      </w:r>
      <w:r w:rsidR="00932101" w:rsidRPr="00932101">
        <w:rPr>
          <w:rFonts w:ascii="Verdana" w:hAnsi="Verdana" w:cs="Arial"/>
          <w:sz w:val="20"/>
          <w:szCs w:val="20"/>
          <w:lang w:eastAsia="es-ES_tradnl"/>
        </w:rPr>
        <w:t xml:space="preserve"> </w:t>
      </w:r>
      <w:r w:rsidRPr="00932101">
        <w:rPr>
          <w:rFonts w:ascii="Verdana" w:hAnsi="Verdana" w:cs="Arial"/>
          <w:sz w:val="20"/>
          <w:szCs w:val="20"/>
          <w:lang w:eastAsia="es-ES_tradnl"/>
        </w:rPr>
        <w:t>interior.</w:t>
      </w:r>
      <w:r w:rsidR="00932101" w:rsidRPr="00932101">
        <w:rPr>
          <w:rFonts w:ascii="Verdana" w:hAnsi="Verdana" w:cs="Arial"/>
          <w:sz w:val="20"/>
          <w:szCs w:val="20"/>
          <w:lang w:eastAsia="es-ES_tradnl"/>
        </w:rPr>
        <w:t xml:space="preserve"> Está constituido por un único término: el término de energía.</w:t>
      </w:r>
    </w:p>
    <w:p w:rsidR="00762F39" w:rsidRPr="00762F39" w:rsidRDefault="00762F39" w:rsidP="00762F39">
      <w:pPr>
        <w:rPr>
          <w:rFonts w:ascii="Verdana" w:hAnsi="Verdana" w:cs="Arial"/>
          <w:sz w:val="20"/>
          <w:szCs w:val="20"/>
          <w:lang w:eastAsia="es-ES_tradnl"/>
        </w:rPr>
      </w:pPr>
    </w:p>
    <w:p w:rsidR="00762F39" w:rsidRDefault="00932101" w:rsidP="00762F39">
      <w:pPr>
        <w:ind w:left="284"/>
        <w:rPr>
          <w:rFonts w:ascii="Verdana" w:hAnsi="Verdana" w:cs="Arial"/>
          <w:sz w:val="20"/>
          <w:szCs w:val="20"/>
          <w:lang w:eastAsia="es-ES_tradnl"/>
        </w:rPr>
      </w:pPr>
      <w:r>
        <w:rPr>
          <w:rFonts w:ascii="Verdana" w:hAnsi="Verdana" w:cs="Arial"/>
          <w:sz w:val="20"/>
          <w:szCs w:val="20"/>
          <w:lang w:eastAsia="es-ES_tradnl"/>
        </w:rPr>
        <w:t xml:space="preserve">Término de energía: el </w:t>
      </w:r>
      <w:proofErr w:type="spellStart"/>
      <w:r w:rsidR="00C621B6">
        <w:rPr>
          <w:rFonts w:ascii="Verdana" w:hAnsi="Verdana" w:cs="Arial"/>
          <w:sz w:val="20"/>
          <w:szCs w:val="20"/>
          <w:lang w:eastAsia="es-ES_tradnl"/>
        </w:rPr>
        <w:t>adjudicatario</w:t>
      </w:r>
      <w:r w:rsidR="00762F39" w:rsidRPr="00762F39">
        <w:rPr>
          <w:rFonts w:ascii="Verdana" w:hAnsi="Verdana" w:cs="Arial"/>
          <w:sz w:val="20"/>
          <w:szCs w:val="20"/>
          <w:lang w:eastAsia="es-ES_tradnl"/>
        </w:rPr>
        <w:t>r</w:t>
      </w:r>
      <w:proofErr w:type="spellEnd"/>
      <w:r w:rsidR="00762F39" w:rsidRPr="00762F39">
        <w:rPr>
          <w:rFonts w:ascii="Verdana" w:hAnsi="Verdana" w:cs="Arial"/>
          <w:sz w:val="20"/>
          <w:szCs w:val="20"/>
          <w:lang w:eastAsia="es-ES_tradnl"/>
        </w:rPr>
        <w:t xml:space="preserve"> </w:t>
      </w:r>
      <w:r w:rsidR="006F32DB">
        <w:rPr>
          <w:rFonts w:ascii="Verdana" w:hAnsi="Verdana" w:cs="Arial"/>
          <w:sz w:val="20"/>
          <w:szCs w:val="20"/>
          <w:lang w:eastAsia="es-ES_tradnl"/>
        </w:rPr>
        <w:t xml:space="preserve">deberá </w:t>
      </w:r>
      <w:r w:rsidR="00762F39" w:rsidRPr="00762F39">
        <w:rPr>
          <w:rFonts w:ascii="Verdana" w:hAnsi="Verdana" w:cs="Arial"/>
          <w:sz w:val="20"/>
          <w:szCs w:val="20"/>
          <w:lang w:eastAsia="es-ES_tradnl"/>
        </w:rPr>
        <w:t>compromete</w:t>
      </w:r>
      <w:r w:rsidR="006F32DB">
        <w:rPr>
          <w:rFonts w:ascii="Verdana" w:hAnsi="Verdana" w:cs="Arial"/>
          <w:sz w:val="20"/>
          <w:szCs w:val="20"/>
          <w:lang w:eastAsia="es-ES_tradnl"/>
        </w:rPr>
        <w:t>rse</w:t>
      </w:r>
      <w:r w:rsidR="00762F39" w:rsidRPr="00762F39">
        <w:rPr>
          <w:rFonts w:ascii="Verdana" w:hAnsi="Verdana" w:cs="Arial"/>
          <w:sz w:val="20"/>
          <w:szCs w:val="20"/>
          <w:lang w:eastAsia="es-ES_tradnl"/>
        </w:rPr>
        <w:t xml:space="preserve"> a </w:t>
      </w:r>
      <w:r w:rsidR="00762F39">
        <w:rPr>
          <w:rFonts w:ascii="Verdana" w:hAnsi="Verdana" w:cs="Arial"/>
          <w:sz w:val="20"/>
          <w:szCs w:val="20"/>
          <w:lang w:eastAsia="es-ES_tradnl"/>
        </w:rPr>
        <w:t xml:space="preserve">suministrar el agua caliente a </w:t>
      </w:r>
      <w:r w:rsidR="00762F39" w:rsidRPr="00762F39">
        <w:rPr>
          <w:rFonts w:ascii="Verdana" w:hAnsi="Verdana" w:cs="Arial"/>
          <w:sz w:val="20"/>
          <w:szCs w:val="20"/>
          <w:lang w:eastAsia="es-ES_tradnl"/>
        </w:rPr>
        <w:t>una tempera</w:t>
      </w:r>
      <w:r w:rsidR="00762F39">
        <w:rPr>
          <w:rFonts w:ascii="Verdana" w:hAnsi="Verdana" w:cs="Arial"/>
          <w:sz w:val="20"/>
          <w:szCs w:val="20"/>
          <w:lang w:eastAsia="es-ES_tradnl"/>
        </w:rPr>
        <w:t>t</w:t>
      </w:r>
      <w:r w:rsidR="00762F39" w:rsidRPr="00762F39">
        <w:rPr>
          <w:rFonts w:ascii="Verdana" w:hAnsi="Verdana" w:cs="Arial"/>
          <w:sz w:val="20"/>
          <w:szCs w:val="20"/>
          <w:lang w:eastAsia="es-ES_tradnl"/>
        </w:rPr>
        <w:t>u</w:t>
      </w:r>
      <w:r w:rsidR="00762F39">
        <w:rPr>
          <w:rFonts w:ascii="Verdana" w:hAnsi="Verdana" w:cs="Arial"/>
          <w:sz w:val="20"/>
          <w:szCs w:val="20"/>
          <w:lang w:eastAsia="es-ES_tradnl"/>
        </w:rPr>
        <w:t>r</w:t>
      </w:r>
      <w:r w:rsidR="00762F39" w:rsidRPr="00762F39">
        <w:rPr>
          <w:rFonts w:ascii="Verdana" w:hAnsi="Verdana" w:cs="Arial"/>
          <w:sz w:val="20"/>
          <w:szCs w:val="20"/>
          <w:lang w:eastAsia="es-ES_tradnl"/>
        </w:rPr>
        <w:t xml:space="preserve">a </w:t>
      </w:r>
      <w:r w:rsidR="00762F39">
        <w:rPr>
          <w:rFonts w:ascii="Verdana" w:hAnsi="Verdana" w:cs="Arial"/>
          <w:sz w:val="20"/>
          <w:szCs w:val="20"/>
          <w:lang w:eastAsia="es-ES_tradnl"/>
        </w:rPr>
        <w:t xml:space="preserve">mínima del agua caliente de 90 </w:t>
      </w:r>
      <w:proofErr w:type="spellStart"/>
      <w:r w:rsidR="00762F39">
        <w:rPr>
          <w:rFonts w:ascii="Verdana" w:hAnsi="Verdana" w:cs="Arial"/>
          <w:sz w:val="20"/>
          <w:szCs w:val="20"/>
          <w:lang w:eastAsia="es-ES_tradnl"/>
        </w:rPr>
        <w:t>ºC</w:t>
      </w:r>
      <w:proofErr w:type="spellEnd"/>
      <w:r w:rsidR="00762F39">
        <w:rPr>
          <w:rFonts w:ascii="Verdana" w:hAnsi="Verdana" w:cs="Arial"/>
          <w:sz w:val="20"/>
          <w:szCs w:val="20"/>
          <w:lang w:eastAsia="es-ES_tradnl"/>
        </w:rPr>
        <w:t>, medida en la entrada primaria de la subestación.</w:t>
      </w:r>
    </w:p>
    <w:p w:rsidR="00762F39" w:rsidRDefault="00762F39" w:rsidP="00762F39">
      <w:pPr>
        <w:ind w:left="284"/>
        <w:rPr>
          <w:rFonts w:ascii="Verdana" w:hAnsi="Verdana" w:cs="Arial"/>
          <w:sz w:val="20"/>
          <w:szCs w:val="20"/>
          <w:lang w:eastAsia="es-ES_tradnl"/>
        </w:rPr>
      </w:pPr>
    </w:p>
    <w:p w:rsidR="00762F39" w:rsidRDefault="00762F39" w:rsidP="00762F39">
      <w:pPr>
        <w:ind w:left="284"/>
        <w:rPr>
          <w:rFonts w:ascii="Verdana" w:hAnsi="Verdana" w:cs="Arial"/>
          <w:sz w:val="20"/>
          <w:szCs w:val="20"/>
          <w:lang w:eastAsia="es-ES_tradnl"/>
        </w:rPr>
      </w:pPr>
      <w:r>
        <w:rPr>
          <w:rFonts w:ascii="Verdana" w:hAnsi="Verdana" w:cs="Arial"/>
          <w:sz w:val="20"/>
          <w:szCs w:val="20"/>
          <w:lang w:eastAsia="es-ES_tradnl"/>
        </w:rPr>
        <w:t xml:space="preserve">Por su parte, la instalación propiedad de la CNMC, </w:t>
      </w:r>
      <w:r w:rsidR="006F32DB">
        <w:rPr>
          <w:rFonts w:ascii="Verdana" w:hAnsi="Verdana" w:cs="Arial"/>
          <w:sz w:val="20"/>
          <w:szCs w:val="20"/>
          <w:lang w:eastAsia="es-ES_tradnl"/>
        </w:rPr>
        <w:t>deberá re</w:t>
      </w:r>
      <w:r>
        <w:rPr>
          <w:rFonts w:ascii="Verdana" w:hAnsi="Verdana" w:cs="Arial"/>
          <w:sz w:val="20"/>
          <w:szCs w:val="20"/>
          <w:lang w:eastAsia="es-ES_tradnl"/>
        </w:rPr>
        <w:t xml:space="preserve">tornar el agua caliente a la red exterior a una temperatura máxima de 60 </w:t>
      </w:r>
      <w:proofErr w:type="spellStart"/>
      <w:r>
        <w:rPr>
          <w:rFonts w:ascii="Verdana" w:hAnsi="Verdana" w:cs="Arial"/>
          <w:sz w:val="20"/>
          <w:szCs w:val="20"/>
          <w:lang w:eastAsia="es-ES_tradnl"/>
        </w:rPr>
        <w:t>ºC</w:t>
      </w:r>
      <w:proofErr w:type="spellEnd"/>
      <w:r>
        <w:rPr>
          <w:rFonts w:ascii="Verdana" w:hAnsi="Verdana" w:cs="Arial"/>
          <w:sz w:val="20"/>
          <w:szCs w:val="20"/>
          <w:lang w:eastAsia="es-ES_tradnl"/>
        </w:rPr>
        <w:t>, medida en la salida prim</w:t>
      </w:r>
      <w:r w:rsidR="006F32DB">
        <w:rPr>
          <w:rFonts w:ascii="Verdana" w:hAnsi="Verdana" w:cs="Arial"/>
          <w:sz w:val="20"/>
          <w:szCs w:val="20"/>
          <w:lang w:eastAsia="es-ES_tradnl"/>
        </w:rPr>
        <w:t>ari</w:t>
      </w:r>
      <w:r>
        <w:rPr>
          <w:rFonts w:ascii="Verdana" w:hAnsi="Verdana" w:cs="Arial"/>
          <w:sz w:val="20"/>
          <w:szCs w:val="20"/>
          <w:lang w:eastAsia="es-ES_tradnl"/>
        </w:rPr>
        <w:t>a de la subestación.</w:t>
      </w:r>
    </w:p>
    <w:p w:rsidR="006F32DB" w:rsidRDefault="006F32DB" w:rsidP="006F32DB">
      <w:pPr>
        <w:ind w:left="284"/>
        <w:rPr>
          <w:rFonts w:ascii="Verdana" w:hAnsi="Verdana" w:cs="Arial"/>
          <w:sz w:val="20"/>
          <w:szCs w:val="20"/>
          <w:lang w:eastAsia="es-ES_tradnl"/>
        </w:rPr>
      </w:pPr>
    </w:p>
    <w:p w:rsidR="006F32DB" w:rsidRDefault="006F32DB" w:rsidP="006F32DB">
      <w:pPr>
        <w:ind w:left="284"/>
        <w:rPr>
          <w:rFonts w:ascii="Verdana" w:hAnsi="Verdana" w:cs="Arial"/>
          <w:sz w:val="20"/>
          <w:szCs w:val="20"/>
          <w:lang w:eastAsia="es-ES_tradnl"/>
        </w:rPr>
      </w:pPr>
      <w:r>
        <w:rPr>
          <w:rFonts w:ascii="Verdana" w:hAnsi="Verdana" w:cs="Arial"/>
          <w:sz w:val="20"/>
          <w:szCs w:val="20"/>
          <w:lang w:eastAsia="es-ES_tradnl"/>
        </w:rPr>
        <w:t>Los compromisos de temperaturas no son de aplicación para una demanda que sea inferior al 10 % de la potencia contratada de la energía calorífica.</w:t>
      </w:r>
    </w:p>
    <w:p w:rsidR="00762F39" w:rsidRPr="00762F39" w:rsidRDefault="00762F39" w:rsidP="00762F39">
      <w:pPr>
        <w:ind w:left="284"/>
        <w:rPr>
          <w:rFonts w:ascii="Verdana" w:hAnsi="Verdana" w:cs="Arial"/>
          <w:sz w:val="20"/>
          <w:szCs w:val="20"/>
          <w:lang w:eastAsia="es-ES_tradnl"/>
        </w:rPr>
      </w:pPr>
    </w:p>
    <w:p w:rsidR="00762F39" w:rsidRDefault="00762F39" w:rsidP="006F32DB">
      <w:pPr>
        <w:ind w:left="284"/>
        <w:rPr>
          <w:rFonts w:ascii="Verdana" w:hAnsi="Verdana" w:cs="Arial"/>
          <w:sz w:val="20"/>
          <w:szCs w:val="20"/>
          <w:lang w:eastAsia="es-ES_tradnl"/>
        </w:rPr>
      </w:pPr>
      <w:r>
        <w:rPr>
          <w:rFonts w:ascii="Verdana" w:hAnsi="Verdana" w:cs="Arial"/>
          <w:sz w:val="20"/>
          <w:szCs w:val="20"/>
          <w:lang w:eastAsia="es-ES_tradnl"/>
        </w:rPr>
        <w:t>El</w:t>
      </w:r>
      <w:r w:rsidR="00932101">
        <w:rPr>
          <w:rFonts w:ascii="Verdana" w:hAnsi="Verdana" w:cs="Arial"/>
          <w:sz w:val="20"/>
          <w:szCs w:val="20"/>
          <w:lang w:eastAsia="es-ES_tradnl"/>
        </w:rPr>
        <w:t xml:space="preserve"> </w:t>
      </w:r>
      <w:r>
        <w:rPr>
          <w:rFonts w:ascii="Verdana" w:hAnsi="Verdana" w:cs="Arial"/>
          <w:sz w:val="20"/>
          <w:szCs w:val="20"/>
          <w:lang w:eastAsia="es-ES_tradnl"/>
        </w:rPr>
        <w:t xml:space="preserve">suministro de energía calorífica </w:t>
      </w:r>
      <w:r w:rsidR="00C34D4B">
        <w:rPr>
          <w:rFonts w:ascii="Verdana" w:hAnsi="Verdana" w:cs="Arial"/>
          <w:sz w:val="20"/>
          <w:szCs w:val="20"/>
          <w:lang w:eastAsia="es-ES_tradnl"/>
        </w:rPr>
        <w:t>con</w:t>
      </w:r>
      <w:r w:rsidR="00D676CE">
        <w:rPr>
          <w:rFonts w:ascii="Verdana" w:hAnsi="Verdana" w:cs="Arial"/>
          <w:sz w:val="20"/>
          <w:szCs w:val="20"/>
          <w:lang w:eastAsia="es-ES_tradnl"/>
        </w:rPr>
        <w:t>forma</w:t>
      </w:r>
      <w:r w:rsidR="00C34D4B">
        <w:rPr>
          <w:rFonts w:ascii="Verdana" w:hAnsi="Verdana" w:cs="Arial"/>
          <w:sz w:val="20"/>
          <w:szCs w:val="20"/>
          <w:lang w:eastAsia="es-ES_tradnl"/>
        </w:rPr>
        <w:t xml:space="preserve"> uno de los términos variables de los conceptos facturables y </w:t>
      </w:r>
      <w:r>
        <w:rPr>
          <w:rFonts w:ascii="Verdana" w:hAnsi="Verdana" w:cs="Arial"/>
          <w:sz w:val="20"/>
          <w:szCs w:val="20"/>
          <w:lang w:eastAsia="es-ES_tradnl"/>
        </w:rPr>
        <w:t>se determina</w:t>
      </w:r>
      <w:r w:rsidR="006F32DB">
        <w:rPr>
          <w:rFonts w:ascii="Verdana" w:hAnsi="Verdana" w:cs="Arial"/>
          <w:sz w:val="20"/>
          <w:szCs w:val="20"/>
          <w:lang w:eastAsia="es-ES_tradnl"/>
        </w:rPr>
        <w:t>rá</w:t>
      </w:r>
      <w:r>
        <w:rPr>
          <w:rFonts w:ascii="Verdana" w:hAnsi="Verdana" w:cs="Arial"/>
          <w:sz w:val="20"/>
          <w:szCs w:val="20"/>
          <w:lang w:eastAsia="es-ES_tradnl"/>
        </w:rPr>
        <w:t xml:space="preserve"> mediante contador </w:t>
      </w:r>
      <w:r w:rsidR="00C34D4B">
        <w:rPr>
          <w:rFonts w:ascii="Verdana" w:hAnsi="Verdana" w:cs="Arial"/>
          <w:sz w:val="20"/>
          <w:szCs w:val="20"/>
          <w:lang w:eastAsia="es-ES_tradnl"/>
        </w:rPr>
        <w:t>homologado oficialmente y certificado</w:t>
      </w:r>
      <w:r>
        <w:rPr>
          <w:rFonts w:ascii="Verdana" w:hAnsi="Verdana" w:cs="Arial"/>
          <w:sz w:val="20"/>
          <w:szCs w:val="20"/>
          <w:lang w:eastAsia="es-ES_tradnl"/>
        </w:rPr>
        <w:t>.</w:t>
      </w:r>
      <w:r w:rsidR="006F32DB">
        <w:rPr>
          <w:rFonts w:ascii="Verdana" w:hAnsi="Verdana" w:cs="Arial"/>
          <w:sz w:val="20"/>
          <w:szCs w:val="20"/>
          <w:lang w:eastAsia="es-ES_tradnl"/>
        </w:rPr>
        <w:t xml:space="preserve"> </w:t>
      </w:r>
    </w:p>
    <w:p w:rsidR="0090652A" w:rsidRDefault="0090652A" w:rsidP="00C748BB">
      <w:pPr>
        <w:rPr>
          <w:rFonts w:ascii="Verdana" w:hAnsi="Verdana" w:cs="Arial"/>
          <w:sz w:val="20"/>
          <w:szCs w:val="20"/>
          <w:lang w:eastAsia="es-ES_tradnl"/>
        </w:rPr>
      </w:pPr>
    </w:p>
    <w:p w:rsidR="00932101" w:rsidRDefault="006F32DB" w:rsidP="006F32DB">
      <w:pPr>
        <w:pStyle w:val="Prrafodelista"/>
        <w:numPr>
          <w:ilvl w:val="0"/>
          <w:numId w:val="35"/>
        </w:numPr>
        <w:ind w:left="284" w:hanging="284"/>
        <w:rPr>
          <w:rFonts w:ascii="Verdana" w:hAnsi="Verdana" w:cs="Arial"/>
          <w:sz w:val="20"/>
          <w:szCs w:val="20"/>
          <w:lang w:eastAsia="es-ES_tradnl"/>
        </w:rPr>
      </w:pPr>
      <w:r w:rsidRPr="0062518A">
        <w:rPr>
          <w:rFonts w:ascii="Verdana" w:hAnsi="Verdana" w:cs="Arial"/>
          <w:b/>
          <w:sz w:val="20"/>
          <w:szCs w:val="20"/>
          <w:lang w:eastAsia="es-ES_tradnl"/>
        </w:rPr>
        <w:t>Suministro de energía frigorífica:</w:t>
      </w:r>
      <w:r>
        <w:rPr>
          <w:rFonts w:ascii="Verdana" w:hAnsi="Verdana" w:cs="Arial"/>
          <w:sz w:val="20"/>
          <w:szCs w:val="20"/>
          <w:lang w:eastAsia="es-ES_tradnl"/>
        </w:rPr>
        <w:t xml:space="preserve"> es el suministro propiamente dicho de la energía frigorífica necesaria, según demanda, para mantener un uso del edificio en las condiciones térmicas óptimas para los usuarios, respetando la normativa técnica vigente y garantizando un determinado grado de confort. </w:t>
      </w:r>
    </w:p>
    <w:p w:rsidR="006F32DB" w:rsidRPr="00932101" w:rsidRDefault="006F32DB" w:rsidP="00932101">
      <w:pPr>
        <w:ind w:left="284"/>
        <w:rPr>
          <w:rFonts w:ascii="Verdana" w:hAnsi="Verdana" w:cs="Arial"/>
          <w:sz w:val="20"/>
          <w:szCs w:val="20"/>
          <w:lang w:eastAsia="es-ES_tradnl"/>
        </w:rPr>
      </w:pPr>
      <w:r w:rsidRPr="00932101">
        <w:rPr>
          <w:rFonts w:ascii="Verdana" w:hAnsi="Verdana" w:cs="Arial"/>
          <w:sz w:val="20"/>
          <w:szCs w:val="20"/>
          <w:lang w:eastAsia="es-ES_tradnl"/>
        </w:rPr>
        <w:t>Este suministro se lleva a cabo mediante la distribución en red de agua fría como vehículo encargado de transportar la energía térmica, tanto en la red e</w:t>
      </w:r>
      <w:r w:rsidR="00932101" w:rsidRPr="00932101">
        <w:rPr>
          <w:rFonts w:ascii="Verdana" w:hAnsi="Verdana" w:cs="Arial"/>
          <w:sz w:val="20"/>
          <w:szCs w:val="20"/>
          <w:lang w:eastAsia="es-ES_tradnl"/>
        </w:rPr>
        <w:t>xterior como en la interior. Está constituido por dos términos: el término de energía y el término de volumen.</w:t>
      </w:r>
    </w:p>
    <w:p w:rsidR="006F32DB" w:rsidRPr="00762F39" w:rsidRDefault="006F32DB" w:rsidP="006F32DB">
      <w:pPr>
        <w:rPr>
          <w:rFonts w:ascii="Verdana" w:hAnsi="Verdana" w:cs="Arial"/>
          <w:sz w:val="20"/>
          <w:szCs w:val="20"/>
          <w:lang w:eastAsia="es-ES_tradnl"/>
        </w:rPr>
      </w:pPr>
    </w:p>
    <w:p w:rsidR="006F32DB" w:rsidRDefault="00932101" w:rsidP="006F32DB">
      <w:pPr>
        <w:ind w:left="284"/>
        <w:rPr>
          <w:rFonts w:ascii="Verdana" w:hAnsi="Verdana" w:cs="Arial"/>
          <w:sz w:val="20"/>
          <w:szCs w:val="20"/>
          <w:lang w:eastAsia="es-ES_tradnl"/>
        </w:rPr>
      </w:pPr>
      <w:r w:rsidRPr="0062518A">
        <w:rPr>
          <w:rFonts w:ascii="Verdana" w:hAnsi="Verdana" w:cs="Arial"/>
          <w:b/>
          <w:sz w:val="20"/>
          <w:szCs w:val="20"/>
          <w:lang w:eastAsia="es-ES_tradnl"/>
        </w:rPr>
        <w:t>Término de energía:</w:t>
      </w:r>
      <w:r>
        <w:rPr>
          <w:rFonts w:ascii="Verdana" w:hAnsi="Verdana" w:cs="Arial"/>
          <w:sz w:val="20"/>
          <w:szCs w:val="20"/>
          <w:lang w:eastAsia="es-ES_tradnl"/>
        </w:rPr>
        <w:t xml:space="preserve"> e</w:t>
      </w:r>
      <w:r w:rsidR="006F32DB" w:rsidRPr="00762F39">
        <w:rPr>
          <w:rFonts w:ascii="Verdana" w:hAnsi="Verdana" w:cs="Arial"/>
          <w:sz w:val="20"/>
          <w:szCs w:val="20"/>
          <w:lang w:eastAsia="es-ES_tradnl"/>
        </w:rPr>
        <w:t xml:space="preserve">l </w:t>
      </w:r>
      <w:r w:rsidR="00C621B6">
        <w:rPr>
          <w:rFonts w:ascii="Verdana" w:hAnsi="Verdana" w:cs="Arial"/>
          <w:sz w:val="20"/>
          <w:szCs w:val="20"/>
          <w:lang w:eastAsia="es-ES_tradnl"/>
        </w:rPr>
        <w:t>adjudicatario</w:t>
      </w:r>
      <w:r w:rsidR="006F32DB" w:rsidRPr="00762F39">
        <w:rPr>
          <w:rFonts w:ascii="Verdana" w:hAnsi="Verdana" w:cs="Arial"/>
          <w:sz w:val="20"/>
          <w:szCs w:val="20"/>
          <w:lang w:eastAsia="es-ES_tradnl"/>
        </w:rPr>
        <w:t xml:space="preserve"> </w:t>
      </w:r>
      <w:r w:rsidR="006F32DB">
        <w:rPr>
          <w:rFonts w:ascii="Verdana" w:hAnsi="Verdana" w:cs="Arial"/>
          <w:sz w:val="20"/>
          <w:szCs w:val="20"/>
          <w:lang w:eastAsia="es-ES_tradnl"/>
        </w:rPr>
        <w:t xml:space="preserve">deberá </w:t>
      </w:r>
      <w:r w:rsidR="006F32DB" w:rsidRPr="00762F39">
        <w:rPr>
          <w:rFonts w:ascii="Verdana" w:hAnsi="Verdana" w:cs="Arial"/>
          <w:sz w:val="20"/>
          <w:szCs w:val="20"/>
          <w:lang w:eastAsia="es-ES_tradnl"/>
        </w:rPr>
        <w:t>compromete</w:t>
      </w:r>
      <w:r w:rsidR="006F32DB">
        <w:rPr>
          <w:rFonts w:ascii="Verdana" w:hAnsi="Verdana" w:cs="Arial"/>
          <w:sz w:val="20"/>
          <w:szCs w:val="20"/>
          <w:lang w:eastAsia="es-ES_tradnl"/>
        </w:rPr>
        <w:t>rse</w:t>
      </w:r>
      <w:r w:rsidR="006F32DB" w:rsidRPr="00762F39">
        <w:rPr>
          <w:rFonts w:ascii="Verdana" w:hAnsi="Verdana" w:cs="Arial"/>
          <w:sz w:val="20"/>
          <w:szCs w:val="20"/>
          <w:lang w:eastAsia="es-ES_tradnl"/>
        </w:rPr>
        <w:t xml:space="preserve"> a </w:t>
      </w:r>
      <w:r w:rsidR="006F32DB">
        <w:rPr>
          <w:rFonts w:ascii="Verdana" w:hAnsi="Verdana" w:cs="Arial"/>
          <w:sz w:val="20"/>
          <w:szCs w:val="20"/>
          <w:lang w:eastAsia="es-ES_tradnl"/>
        </w:rPr>
        <w:t xml:space="preserve">suministrar el agua fría a </w:t>
      </w:r>
      <w:r w:rsidR="006F32DB" w:rsidRPr="00762F39">
        <w:rPr>
          <w:rFonts w:ascii="Verdana" w:hAnsi="Verdana" w:cs="Arial"/>
          <w:sz w:val="20"/>
          <w:szCs w:val="20"/>
          <w:lang w:eastAsia="es-ES_tradnl"/>
        </w:rPr>
        <w:t>una tempera</w:t>
      </w:r>
      <w:r w:rsidR="006F32DB">
        <w:rPr>
          <w:rFonts w:ascii="Verdana" w:hAnsi="Verdana" w:cs="Arial"/>
          <w:sz w:val="20"/>
          <w:szCs w:val="20"/>
          <w:lang w:eastAsia="es-ES_tradnl"/>
        </w:rPr>
        <w:t>t</w:t>
      </w:r>
      <w:r w:rsidR="006F32DB" w:rsidRPr="00762F39">
        <w:rPr>
          <w:rFonts w:ascii="Verdana" w:hAnsi="Verdana" w:cs="Arial"/>
          <w:sz w:val="20"/>
          <w:szCs w:val="20"/>
          <w:lang w:eastAsia="es-ES_tradnl"/>
        </w:rPr>
        <w:t>u</w:t>
      </w:r>
      <w:r w:rsidR="006F32DB">
        <w:rPr>
          <w:rFonts w:ascii="Verdana" w:hAnsi="Verdana" w:cs="Arial"/>
          <w:sz w:val="20"/>
          <w:szCs w:val="20"/>
          <w:lang w:eastAsia="es-ES_tradnl"/>
        </w:rPr>
        <w:t>r</w:t>
      </w:r>
      <w:r w:rsidR="006F32DB" w:rsidRPr="00762F39">
        <w:rPr>
          <w:rFonts w:ascii="Verdana" w:hAnsi="Verdana" w:cs="Arial"/>
          <w:sz w:val="20"/>
          <w:szCs w:val="20"/>
          <w:lang w:eastAsia="es-ES_tradnl"/>
        </w:rPr>
        <w:t xml:space="preserve">a </w:t>
      </w:r>
      <w:r w:rsidR="006F32DB">
        <w:rPr>
          <w:rFonts w:ascii="Verdana" w:hAnsi="Verdana" w:cs="Arial"/>
          <w:sz w:val="20"/>
          <w:szCs w:val="20"/>
          <w:lang w:eastAsia="es-ES_tradnl"/>
        </w:rPr>
        <w:t xml:space="preserve">máxima del agua fría de 5,5 </w:t>
      </w:r>
      <w:proofErr w:type="spellStart"/>
      <w:r w:rsidR="006F32DB">
        <w:rPr>
          <w:rFonts w:ascii="Verdana" w:hAnsi="Verdana" w:cs="Arial"/>
          <w:sz w:val="20"/>
          <w:szCs w:val="20"/>
          <w:lang w:eastAsia="es-ES_tradnl"/>
        </w:rPr>
        <w:t>ºC</w:t>
      </w:r>
      <w:proofErr w:type="spellEnd"/>
      <w:r w:rsidR="006F32DB">
        <w:rPr>
          <w:rFonts w:ascii="Verdana" w:hAnsi="Verdana" w:cs="Arial"/>
          <w:sz w:val="20"/>
          <w:szCs w:val="20"/>
          <w:lang w:eastAsia="es-ES_tradnl"/>
        </w:rPr>
        <w:t>, medida en la entrada primaria de la subestación.</w:t>
      </w:r>
    </w:p>
    <w:p w:rsidR="006F32DB" w:rsidRDefault="006F32DB" w:rsidP="006F32DB">
      <w:pPr>
        <w:ind w:left="284"/>
        <w:rPr>
          <w:rFonts w:ascii="Verdana" w:hAnsi="Verdana" w:cs="Arial"/>
          <w:sz w:val="20"/>
          <w:szCs w:val="20"/>
          <w:lang w:eastAsia="es-ES_tradnl"/>
        </w:rPr>
      </w:pPr>
    </w:p>
    <w:p w:rsidR="006F32DB" w:rsidRDefault="006F32DB" w:rsidP="006F32DB">
      <w:pPr>
        <w:ind w:left="284"/>
        <w:rPr>
          <w:rFonts w:ascii="Verdana" w:hAnsi="Verdana" w:cs="Arial"/>
          <w:sz w:val="20"/>
          <w:szCs w:val="20"/>
          <w:lang w:eastAsia="es-ES_tradnl"/>
        </w:rPr>
      </w:pPr>
      <w:r>
        <w:rPr>
          <w:rFonts w:ascii="Verdana" w:hAnsi="Verdana" w:cs="Arial"/>
          <w:sz w:val="20"/>
          <w:szCs w:val="20"/>
          <w:lang w:eastAsia="es-ES_tradnl"/>
        </w:rPr>
        <w:t xml:space="preserve">Por su parte, la instalación propiedad de la CNMC, deberá retornar el agua fría a la red exterior a una temperatura mínima de 14 </w:t>
      </w:r>
      <w:proofErr w:type="spellStart"/>
      <w:r>
        <w:rPr>
          <w:rFonts w:ascii="Verdana" w:hAnsi="Verdana" w:cs="Arial"/>
          <w:sz w:val="20"/>
          <w:szCs w:val="20"/>
          <w:lang w:eastAsia="es-ES_tradnl"/>
        </w:rPr>
        <w:t>ºC</w:t>
      </w:r>
      <w:proofErr w:type="spellEnd"/>
      <w:r>
        <w:rPr>
          <w:rFonts w:ascii="Verdana" w:hAnsi="Verdana" w:cs="Arial"/>
          <w:sz w:val="20"/>
          <w:szCs w:val="20"/>
          <w:lang w:eastAsia="es-ES_tradnl"/>
        </w:rPr>
        <w:t>, medida en la salida primaria de la subestación.</w:t>
      </w:r>
    </w:p>
    <w:p w:rsidR="006F32DB" w:rsidRDefault="006F32DB" w:rsidP="006F32DB">
      <w:pPr>
        <w:ind w:left="284"/>
        <w:rPr>
          <w:rFonts w:ascii="Verdana" w:hAnsi="Verdana" w:cs="Arial"/>
          <w:sz w:val="20"/>
          <w:szCs w:val="20"/>
          <w:lang w:eastAsia="es-ES_tradnl"/>
        </w:rPr>
      </w:pPr>
    </w:p>
    <w:p w:rsidR="006F32DB" w:rsidRDefault="006F32DB" w:rsidP="006F32DB">
      <w:pPr>
        <w:ind w:left="284"/>
        <w:rPr>
          <w:rFonts w:ascii="Verdana" w:hAnsi="Verdana" w:cs="Arial"/>
          <w:sz w:val="20"/>
          <w:szCs w:val="20"/>
          <w:lang w:eastAsia="es-ES_tradnl"/>
        </w:rPr>
      </w:pPr>
      <w:r>
        <w:rPr>
          <w:rFonts w:ascii="Verdana" w:hAnsi="Verdana" w:cs="Arial"/>
          <w:sz w:val="20"/>
          <w:szCs w:val="20"/>
          <w:lang w:eastAsia="es-ES_tradnl"/>
        </w:rPr>
        <w:t>Los compromisos de temperaturas no son de aplicación para una demanda que sea inferior al 10 % de la potencia contratada de la energía calorífica.</w:t>
      </w:r>
    </w:p>
    <w:p w:rsidR="006F32DB" w:rsidRPr="00762F39" w:rsidRDefault="006F32DB" w:rsidP="006F32DB">
      <w:pPr>
        <w:ind w:left="284"/>
        <w:rPr>
          <w:rFonts w:ascii="Verdana" w:hAnsi="Verdana" w:cs="Arial"/>
          <w:sz w:val="20"/>
          <w:szCs w:val="20"/>
          <w:lang w:eastAsia="es-ES_tradnl"/>
        </w:rPr>
      </w:pPr>
    </w:p>
    <w:p w:rsidR="00CC37D8" w:rsidRDefault="00D676CE" w:rsidP="00A83778">
      <w:pPr>
        <w:ind w:left="284"/>
        <w:rPr>
          <w:rFonts w:ascii="Verdana" w:hAnsi="Verdana" w:cs="Arial"/>
          <w:sz w:val="20"/>
          <w:szCs w:val="20"/>
          <w:lang w:eastAsia="es-ES_tradnl"/>
        </w:rPr>
      </w:pPr>
      <w:r w:rsidRPr="0062518A">
        <w:rPr>
          <w:rFonts w:ascii="Verdana" w:hAnsi="Verdana" w:cs="Arial"/>
          <w:b/>
          <w:sz w:val="20"/>
          <w:szCs w:val="20"/>
          <w:lang w:eastAsia="es-ES_tradnl"/>
        </w:rPr>
        <w:t>Té</w:t>
      </w:r>
      <w:r w:rsidR="00932101" w:rsidRPr="0062518A">
        <w:rPr>
          <w:rFonts w:ascii="Verdana" w:hAnsi="Verdana" w:cs="Arial"/>
          <w:b/>
          <w:sz w:val="20"/>
          <w:szCs w:val="20"/>
          <w:lang w:eastAsia="es-ES_tradnl"/>
        </w:rPr>
        <w:t>rmino de volumen:</w:t>
      </w:r>
      <w:r w:rsidR="00932101">
        <w:rPr>
          <w:rFonts w:ascii="Verdana" w:hAnsi="Verdana" w:cs="Arial"/>
          <w:sz w:val="20"/>
          <w:szCs w:val="20"/>
          <w:lang w:eastAsia="es-ES_tradnl"/>
        </w:rPr>
        <w:t xml:space="preserve"> el </w:t>
      </w:r>
      <w:r w:rsidR="00C621B6">
        <w:rPr>
          <w:rFonts w:ascii="Verdana" w:hAnsi="Verdana" w:cs="Arial"/>
          <w:sz w:val="20"/>
          <w:szCs w:val="20"/>
          <w:lang w:eastAsia="es-ES_tradnl"/>
        </w:rPr>
        <w:t>adjudicatario</w:t>
      </w:r>
      <w:r w:rsidR="00932101">
        <w:rPr>
          <w:rFonts w:ascii="Verdana" w:hAnsi="Verdana" w:cs="Arial"/>
          <w:sz w:val="20"/>
          <w:szCs w:val="20"/>
          <w:lang w:eastAsia="es-ES_tradnl"/>
        </w:rPr>
        <w:t xml:space="preserve"> debe comprometerse a suministrar</w:t>
      </w:r>
      <w:r w:rsidR="00A83778">
        <w:rPr>
          <w:rFonts w:ascii="Verdana" w:hAnsi="Verdana" w:cs="Arial"/>
          <w:sz w:val="20"/>
          <w:szCs w:val="20"/>
          <w:lang w:eastAsia="es-ES_tradnl"/>
        </w:rPr>
        <w:t xml:space="preserve"> el </w:t>
      </w:r>
      <w:r w:rsidR="00932101">
        <w:rPr>
          <w:rFonts w:ascii="Verdana" w:hAnsi="Verdana" w:cs="Arial"/>
          <w:sz w:val="20"/>
          <w:szCs w:val="20"/>
          <w:lang w:eastAsia="es-ES_tradnl"/>
        </w:rPr>
        <w:t xml:space="preserve">volumen </w:t>
      </w:r>
      <w:r w:rsidR="00A83778">
        <w:rPr>
          <w:rFonts w:ascii="Verdana" w:hAnsi="Verdana" w:cs="Arial"/>
          <w:sz w:val="20"/>
          <w:szCs w:val="20"/>
          <w:lang w:eastAsia="es-ES_tradnl"/>
        </w:rPr>
        <w:t xml:space="preserve">necesario y </w:t>
      </w:r>
      <w:r w:rsidR="00932101">
        <w:rPr>
          <w:rFonts w:ascii="Verdana" w:hAnsi="Verdana" w:cs="Arial"/>
          <w:sz w:val="20"/>
          <w:szCs w:val="20"/>
          <w:lang w:eastAsia="es-ES_tradnl"/>
        </w:rPr>
        <w:t>suficiente de agua fría</w:t>
      </w:r>
      <w:r w:rsidR="00A83778">
        <w:rPr>
          <w:rFonts w:ascii="Verdana" w:hAnsi="Verdana" w:cs="Arial"/>
          <w:sz w:val="20"/>
          <w:szCs w:val="20"/>
          <w:lang w:eastAsia="es-ES_tradnl"/>
        </w:rPr>
        <w:t xml:space="preserve"> y éste volumen se medirá en la entrada primaria de la subestación</w:t>
      </w:r>
      <w:r>
        <w:rPr>
          <w:rFonts w:ascii="Verdana" w:hAnsi="Verdana" w:cs="Arial"/>
          <w:sz w:val="20"/>
          <w:szCs w:val="20"/>
          <w:lang w:eastAsia="es-ES_tradnl"/>
        </w:rPr>
        <w:t xml:space="preserve"> y será concepto facturable únicamente en el suministro de energía frigorífica.</w:t>
      </w:r>
      <w:r w:rsidR="00762F39">
        <w:rPr>
          <w:rFonts w:ascii="Verdana" w:hAnsi="Verdana" w:cs="Arial"/>
          <w:sz w:val="20"/>
          <w:szCs w:val="20"/>
          <w:lang w:eastAsia="es-ES_tradnl"/>
        </w:rPr>
        <w:tab/>
      </w:r>
    </w:p>
    <w:p w:rsidR="00932101" w:rsidRDefault="00932101" w:rsidP="00C748BB">
      <w:pPr>
        <w:rPr>
          <w:rFonts w:ascii="Verdana" w:hAnsi="Verdana" w:cs="Arial"/>
          <w:sz w:val="20"/>
          <w:szCs w:val="20"/>
          <w:lang w:eastAsia="es-ES_tradnl"/>
        </w:rPr>
      </w:pPr>
    </w:p>
    <w:p w:rsidR="00D676CE" w:rsidRDefault="00D676CE" w:rsidP="00D676CE">
      <w:pPr>
        <w:ind w:left="284"/>
        <w:rPr>
          <w:rFonts w:ascii="Verdana" w:hAnsi="Verdana" w:cs="Arial"/>
          <w:sz w:val="20"/>
          <w:szCs w:val="20"/>
          <w:lang w:eastAsia="es-ES_tradnl"/>
        </w:rPr>
      </w:pPr>
      <w:r>
        <w:rPr>
          <w:rFonts w:ascii="Verdana" w:hAnsi="Verdana" w:cs="Arial"/>
          <w:sz w:val="20"/>
          <w:szCs w:val="20"/>
          <w:lang w:eastAsia="es-ES_tradnl"/>
        </w:rPr>
        <w:t xml:space="preserve">El suministro de energía frigorífica conforma dos de los términos variables de los conceptos facturables y se determinará mediante dos contadores homologados </w:t>
      </w:r>
      <w:r>
        <w:rPr>
          <w:rFonts w:ascii="Verdana" w:hAnsi="Verdana" w:cs="Arial"/>
          <w:sz w:val="20"/>
          <w:szCs w:val="20"/>
          <w:lang w:eastAsia="es-ES_tradnl"/>
        </w:rPr>
        <w:lastRenderedPageBreak/>
        <w:t>oficialmente y certificados, uno para el término de energía y otro para el término de volumen.</w:t>
      </w:r>
    </w:p>
    <w:p w:rsidR="00932101" w:rsidRPr="004737BC" w:rsidRDefault="00932101" w:rsidP="00C748BB">
      <w:pPr>
        <w:rPr>
          <w:rFonts w:ascii="Verdana" w:hAnsi="Verdana"/>
          <w:sz w:val="20"/>
          <w:szCs w:val="20"/>
          <w:lang w:val="es-ES" w:eastAsia="ca-ES"/>
        </w:rPr>
      </w:pPr>
    </w:p>
    <w:p w:rsidR="00CC37D8" w:rsidRPr="005E6E25" w:rsidRDefault="0034082F" w:rsidP="005E6E25">
      <w:pPr>
        <w:rPr>
          <w:rFonts w:ascii="Verdana" w:hAnsi="Verdana"/>
          <w:sz w:val="20"/>
          <w:szCs w:val="20"/>
          <w:lang w:val="es-ES" w:eastAsia="ca-ES"/>
        </w:rPr>
      </w:pPr>
      <w:r w:rsidRPr="005E6E25">
        <w:rPr>
          <w:rFonts w:ascii="Verdana" w:hAnsi="Verdana"/>
          <w:sz w:val="20"/>
          <w:szCs w:val="20"/>
          <w:lang w:val="es-ES" w:eastAsia="ca-ES"/>
        </w:rPr>
        <w:t>Otras prestaciones tales como el servicio de mantenimiento</w:t>
      </w:r>
      <w:r w:rsidR="005E6E25">
        <w:rPr>
          <w:rFonts w:ascii="Verdana" w:hAnsi="Verdana"/>
          <w:sz w:val="20"/>
          <w:szCs w:val="20"/>
          <w:lang w:val="es-ES" w:eastAsia="ca-ES"/>
        </w:rPr>
        <w:t xml:space="preserve"> y conservación de la red y las instalaciones necesarias para el cumplimiento del servicio y la acometida hasta el límite de batería del edificio de la CNMC (red externa), efectuar las lecturas periódicas de los contadores homologados y certificados </w:t>
      </w:r>
      <w:r w:rsidR="005E6E25" w:rsidRPr="00050EEB">
        <w:rPr>
          <w:rFonts w:ascii="Verdana" w:hAnsi="Verdana"/>
          <w:sz w:val="20"/>
          <w:szCs w:val="20"/>
          <w:lang w:val="es-ES" w:eastAsia="ca-ES"/>
        </w:rPr>
        <w:t>del adjudicatario</w:t>
      </w:r>
      <w:r w:rsidR="005E6E25">
        <w:rPr>
          <w:rFonts w:ascii="Verdana" w:hAnsi="Verdana"/>
          <w:sz w:val="20"/>
          <w:szCs w:val="20"/>
          <w:lang w:val="es-ES" w:eastAsia="ca-ES"/>
        </w:rPr>
        <w:t xml:space="preserve"> para poder facturar y e</w:t>
      </w:r>
      <w:r w:rsidR="005E6E25" w:rsidRPr="00050EEB">
        <w:rPr>
          <w:rFonts w:ascii="Verdana" w:hAnsi="Verdana"/>
          <w:sz w:val="20"/>
          <w:szCs w:val="20"/>
          <w:lang w:val="es-ES" w:eastAsia="ca-ES"/>
        </w:rPr>
        <w:t xml:space="preserve">l </w:t>
      </w:r>
      <w:r w:rsidR="005E6E25">
        <w:rPr>
          <w:rFonts w:ascii="Verdana" w:hAnsi="Verdana"/>
          <w:sz w:val="20"/>
          <w:szCs w:val="20"/>
          <w:lang w:val="es-ES" w:eastAsia="ca-ES"/>
        </w:rPr>
        <w:t>asesoramiento técnico respecto a las posibles consultas formuladas por la CNMC, no se consideran suministros propiamente dichos y no podrán ser dar lugar a facturación por cualquiera de estos conceptos.</w:t>
      </w:r>
    </w:p>
    <w:p w:rsidR="0034082F" w:rsidRDefault="0034082F" w:rsidP="004737BC">
      <w:pPr>
        <w:tabs>
          <w:tab w:val="num" w:pos="360"/>
        </w:tabs>
        <w:rPr>
          <w:rFonts w:ascii="Verdana" w:hAnsi="Verdana"/>
          <w:sz w:val="20"/>
          <w:szCs w:val="20"/>
          <w:lang w:val="es-ES" w:eastAsia="ca-ES"/>
        </w:rPr>
      </w:pPr>
    </w:p>
    <w:p w:rsidR="00CC37D8" w:rsidRPr="004737BC" w:rsidRDefault="00CC37D8" w:rsidP="004737BC">
      <w:pPr>
        <w:tabs>
          <w:tab w:val="num" w:pos="360"/>
        </w:tabs>
        <w:rPr>
          <w:rFonts w:ascii="Verdana" w:hAnsi="Verdana"/>
          <w:sz w:val="20"/>
          <w:szCs w:val="20"/>
          <w:lang w:val="es-ES" w:eastAsia="ca-ES"/>
        </w:rPr>
      </w:pPr>
      <w:r w:rsidRPr="004737BC">
        <w:rPr>
          <w:rFonts w:ascii="Verdana" w:hAnsi="Verdana"/>
          <w:sz w:val="20"/>
          <w:szCs w:val="20"/>
          <w:lang w:val="es-ES" w:eastAsia="ca-ES"/>
        </w:rPr>
        <w:t xml:space="preserve">En el caso de </w:t>
      </w:r>
      <w:r w:rsidR="0034082F">
        <w:rPr>
          <w:rFonts w:ascii="Verdana" w:hAnsi="Verdana" w:cs="Arial"/>
          <w:bCs/>
          <w:sz w:val="20"/>
          <w:szCs w:val="20"/>
          <w:lang w:eastAsia="es-ES_tradnl"/>
        </w:rPr>
        <w:t xml:space="preserve">que el suministro de calor y frío </w:t>
      </w:r>
      <w:r w:rsidRPr="004737BC">
        <w:rPr>
          <w:rFonts w:ascii="Verdana" w:hAnsi="Verdana" w:cs="Arial"/>
          <w:bCs/>
          <w:sz w:val="20"/>
          <w:szCs w:val="20"/>
          <w:lang w:eastAsia="es-ES_tradnl"/>
        </w:rPr>
        <w:t xml:space="preserve">no cumpla con los requerimientos técnicos descritos en los Pliegos, la </w:t>
      </w:r>
      <w:r w:rsidR="0062279A" w:rsidRPr="004737BC">
        <w:rPr>
          <w:rFonts w:ascii="Verdana" w:hAnsi="Verdana" w:cs="Arial"/>
          <w:bCs/>
          <w:sz w:val="20"/>
          <w:szCs w:val="20"/>
          <w:lang w:eastAsia="es-ES_tradnl"/>
        </w:rPr>
        <w:t>CNMC</w:t>
      </w:r>
      <w:r w:rsidRPr="004737BC">
        <w:rPr>
          <w:rFonts w:ascii="Verdana" w:hAnsi="Verdana" w:cs="Arial"/>
          <w:bCs/>
          <w:sz w:val="20"/>
          <w:szCs w:val="20"/>
          <w:lang w:eastAsia="es-ES_tradnl"/>
        </w:rPr>
        <w:t xml:space="preserve"> actuará en la forma señalada en la cláusula </w:t>
      </w:r>
      <w:r w:rsidR="00D75A0A">
        <w:rPr>
          <w:rFonts w:ascii="Verdana" w:hAnsi="Verdana" w:cs="Arial"/>
          <w:bCs/>
          <w:sz w:val="20"/>
          <w:szCs w:val="20"/>
          <w:lang w:eastAsia="es-ES_tradnl"/>
        </w:rPr>
        <w:t>8</w:t>
      </w:r>
      <w:r w:rsidR="00371BBF" w:rsidRPr="00D115FB">
        <w:rPr>
          <w:rFonts w:ascii="Verdana" w:hAnsi="Verdana" w:cs="Arial"/>
          <w:bCs/>
          <w:sz w:val="20"/>
          <w:szCs w:val="20"/>
          <w:lang w:eastAsia="es-ES_tradnl"/>
        </w:rPr>
        <w:t>.</w:t>
      </w:r>
      <w:r w:rsidR="00C251D3">
        <w:rPr>
          <w:rFonts w:ascii="Verdana" w:hAnsi="Verdana" w:cs="Arial"/>
          <w:bCs/>
          <w:sz w:val="20"/>
          <w:szCs w:val="20"/>
          <w:lang w:eastAsia="es-ES_tradnl"/>
        </w:rPr>
        <w:t>4</w:t>
      </w:r>
      <w:r w:rsidRPr="00D115FB">
        <w:rPr>
          <w:rFonts w:ascii="Verdana" w:hAnsi="Verdana" w:cs="Arial"/>
          <w:bCs/>
          <w:sz w:val="20"/>
          <w:szCs w:val="20"/>
          <w:lang w:eastAsia="es-ES_tradnl"/>
        </w:rPr>
        <w:t xml:space="preserve"> del presente Pliego,</w:t>
      </w:r>
      <w:r w:rsidRPr="004737BC">
        <w:rPr>
          <w:rFonts w:ascii="Verdana" w:hAnsi="Verdana" w:cs="Arial"/>
          <w:bCs/>
          <w:sz w:val="20"/>
          <w:szCs w:val="20"/>
          <w:lang w:eastAsia="es-ES_tradnl"/>
        </w:rPr>
        <w:t xml:space="preserve"> </w:t>
      </w:r>
      <w:r w:rsidR="00AE2EB4" w:rsidRPr="004737BC">
        <w:rPr>
          <w:rFonts w:ascii="Verdana" w:hAnsi="Verdana" w:cs="Arial"/>
          <w:bCs/>
          <w:sz w:val="20"/>
          <w:szCs w:val="20"/>
          <w:lang w:eastAsia="es-ES_tradnl"/>
        </w:rPr>
        <w:t>la CNMC</w:t>
      </w:r>
      <w:r w:rsidR="00AE2EB4">
        <w:rPr>
          <w:rFonts w:ascii="Verdana" w:hAnsi="Verdana" w:cs="Arial"/>
          <w:bCs/>
          <w:sz w:val="20"/>
          <w:szCs w:val="20"/>
          <w:lang w:eastAsia="es-ES_tradnl"/>
        </w:rPr>
        <w:t xml:space="preserve"> a</w:t>
      </w:r>
      <w:r w:rsidR="00AE2EB4" w:rsidRPr="004737BC">
        <w:rPr>
          <w:rFonts w:ascii="Verdana" w:hAnsi="Verdana" w:cs="Arial"/>
          <w:bCs/>
          <w:sz w:val="20"/>
          <w:szCs w:val="20"/>
          <w:lang w:eastAsia="es-ES_tradnl"/>
        </w:rPr>
        <w:t xml:space="preserve">ctuará en la forma señalada en la cláusula </w:t>
      </w:r>
      <w:r w:rsidR="00AE2EB4">
        <w:rPr>
          <w:rFonts w:ascii="Verdana" w:hAnsi="Verdana" w:cs="Arial"/>
          <w:bCs/>
          <w:sz w:val="20"/>
          <w:szCs w:val="20"/>
          <w:lang w:eastAsia="es-ES_tradnl"/>
        </w:rPr>
        <w:t>8</w:t>
      </w:r>
      <w:r w:rsidR="00AE2EB4" w:rsidRPr="004737BC">
        <w:rPr>
          <w:rFonts w:ascii="Verdana" w:hAnsi="Verdana" w:cs="Arial"/>
          <w:bCs/>
          <w:sz w:val="20"/>
          <w:szCs w:val="20"/>
          <w:lang w:eastAsia="es-ES_tradnl"/>
        </w:rPr>
        <w:t>.</w:t>
      </w:r>
      <w:r w:rsidR="00AE2EB4">
        <w:rPr>
          <w:rFonts w:ascii="Verdana" w:hAnsi="Verdana" w:cs="Arial"/>
          <w:bCs/>
          <w:sz w:val="20"/>
          <w:szCs w:val="20"/>
          <w:lang w:eastAsia="es-ES_tradnl"/>
        </w:rPr>
        <w:t>4</w:t>
      </w:r>
      <w:r w:rsidR="00AE2EB4" w:rsidRPr="004737BC">
        <w:rPr>
          <w:rFonts w:ascii="Verdana" w:hAnsi="Verdana" w:cs="Arial"/>
          <w:bCs/>
          <w:sz w:val="20"/>
          <w:szCs w:val="20"/>
          <w:lang w:eastAsia="es-ES_tradnl"/>
        </w:rPr>
        <w:t xml:space="preserve"> del presente Pliego, </w:t>
      </w:r>
      <w:r w:rsidR="00AE2EB4">
        <w:rPr>
          <w:rFonts w:ascii="Verdana" w:hAnsi="Verdana" w:cs="Arial"/>
          <w:bCs/>
          <w:sz w:val="20"/>
          <w:szCs w:val="20"/>
          <w:lang w:eastAsia="es-ES_tradnl"/>
        </w:rPr>
        <w:t xml:space="preserve">en los términos indicados en la cláusula 19.6 del Pliego de cláusulas administrativas particulares y sin perjuicio </w:t>
      </w:r>
      <w:r w:rsidR="00AE2EB4" w:rsidRPr="004737BC">
        <w:rPr>
          <w:rFonts w:ascii="Verdana" w:hAnsi="Verdana" w:cs="Arial"/>
          <w:bCs/>
          <w:sz w:val="20"/>
          <w:szCs w:val="20"/>
          <w:lang w:eastAsia="es-ES_tradnl"/>
        </w:rPr>
        <w:t xml:space="preserve">de </w:t>
      </w:r>
      <w:r w:rsidR="00AE2EB4">
        <w:rPr>
          <w:rFonts w:ascii="Verdana" w:hAnsi="Verdana" w:cs="Arial"/>
          <w:bCs/>
          <w:sz w:val="20"/>
          <w:szCs w:val="20"/>
          <w:lang w:eastAsia="es-ES_tradnl"/>
        </w:rPr>
        <w:t>la resolución del contrato a la</w:t>
      </w:r>
      <w:r w:rsidR="00AE2EB4" w:rsidRPr="004737BC">
        <w:rPr>
          <w:rFonts w:ascii="Verdana" w:hAnsi="Verdana" w:cs="Arial"/>
          <w:bCs/>
          <w:sz w:val="20"/>
          <w:szCs w:val="20"/>
          <w:lang w:eastAsia="es-ES_tradnl"/>
        </w:rPr>
        <w:t xml:space="preserve"> que </w:t>
      </w:r>
      <w:r w:rsidR="00AE2EB4">
        <w:rPr>
          <w:rFonts w:ascii="Verdana" w:hAnsi="Verdana" w:cs="Arial"/>
          <w:bCs/>
          <w:sz w:val="20"/>
          <w:szCs w:val="20"/>
          <w:lang w:eastAsia="es-ES_tradnl"/>
        </w:rPr>
        <w:t>asimismo</w:t>
      </w:r>
      <w:r w:rsidR="00AE2EB4" w:rsidRPr="004737BC">
        <w:rPr>
          <w:rFonts w:ascii="Verdana" w:hAnsi="Verdana" w:cs="Arial"/>
          <w:bCs/>
          <w:sz w:val="20"/>
          <w:szCs w:val="20"/>
          <w:lang w:eastAsia="es-ES_tradnl"/>
        </w:rPr>
        <w:t xml:space="preserve"> hace referencia </w:t>
      </w:r>
      <w:r w:rsidR="00AE2EB4">
        <w:rPr>
          <w:rFonts w:ascii="Verdana" w:hAnsi="Verdana" w:cs="Arial"/>
          <w:bCs/>
          <w:sz w:val="20"/>
          <w:szCs w:val="20"/>
          <w:lang w:eastAsia="es-ES_tradnl"/>
        </w:rPr>
        <w:t>dicho</w:t>
      </w:r>
      <w:r w:rsidR="00AE2EB4" w:rsidRPr="004737BC">
        <w:rPr>
          <w:rFonts w:ascii="Verdana" w:hAnsi="Verdana" w:cs="Arial"/>
          <w:bCs/>
          <w:sz w:val="20"/>
          <w:szCs w:val="20"/>
          <w:lang w:eastAsia="es-ES_tradnl"/>
        </w:rPr>
        <w:t xml:space="preserve"> Pliego</w:t>
      </w:r>
      <w:r w:rsidRPr="004737BC">
        <w:rPr>
          <w:rFonts w:ascii="Verdana" w:hAnsi="Verdana" w:cs="Arial"/>
          <w:bCs/>
          <w:sz w:val="20"/>
          <w:szCs w:val="20"/>
          <w:lang w:eastAsia="es-ES_tradnl"/>
        </w:rPr>
        <w:t>.</w:t>
      </w:r>
    </w:p>
    <w:p w:rsidR="00CC37D8" w:rsidRPr="004737BC" w:rsidRDefault="00CC37D8" w:rsidP="00CC37D8">
      <w:pPr>
        <w:keepNext/>
        <w:ind w:left="357"/>
        <w:outlineLvl w:val="0"/>
        <w:rPr>
          <w:rFonts w:ascii="Verdana" w:hAnsi="Verdana"/>
          <w:kern w:val="32"/>
          <w:sz w:val="20"/>
          <w:szCs w:val="20"/>
          <w:lang w:val="es-ES" w:eastAsia="ca-ES"/>
        </w:rPr>
      </w:pPr>
    </w:p>
    <w:p w:rsidR="00CC37D8" w:rsidRPr="004737BC" w:rsidRDefault="00CC37D8" w:rsidP="00D75A0A">
      <w:pPr>
        <w:pStyle w:val="Prrafodelista"/>
        <w:keepNext/>
        <w:numPr>
          <w:ilvl w:val="0"/>
          <w:numId w:val="41"/>
        </w:numPr>
        <w:tabs>
          <w:tab w:val="num" w:pos="284"/>
        </w:tabs>
        <w:ind w:left="284" w:hanging="284"/>
        <w:outlineLvl w:val="0"/>
        <w:rPr>
          <w:rFonts w:ascii="Verdana" w:hAnsi="Verdana"/>
          <w:b/>
          <w:color w:val="333399"/>
          <w:kern w:val="32"/>
          <w:sz w:val="20"/>
          <w:szCs w:val="20"/>
          <w:lang w:val="es-ES" w:eastAsia="ca-ES"/>
        </w:rPr>
      </w:pPr>
      <w:r w:rsidRPr="004737BC">
        <w:rPr>
          <w:rFonts w:ascii="Verdana" w:hAnsi="Verdana" w:cs="Arial"/>
          <w:b/>
          <w:color w:val="333399"/>
          <w:kern w:val="32"/>
          <w:sz w:val="20"/>
          <w:szCs w:val="20"/>
          <w:lang w:val="es-ES" w:eastAsia="es-ES_tradnl"/>
        </w:rPr>
        <w:t xml:space="preserve">Requisitos de calidad de los </w:t>
      </w:r>
      <w:r w:rsidR="005E6E25">
        <w:rPr>
          <w:rFonts w:ascii="Verdana" w:hAnsi="Verdana" w:cs="Arial"/>
          <w:b/>
          <w:color w:val="333399"/>
          <w:kern w:val="32"/>
          <w:sz w:val="20"/>
          <w:szCs w:val="20"/>
          <w:lang w:val="es-ES" w:eastAsia="es-ES_tradnl"/>
        </w:rPr>
        <w:t>suministros</w:t>
      </w:r>
    </w:p>
    <w:p w:rsidR="00CC37D8" w:rsidRPr="004737BC" w:rsidRDefault="00CC37D8" w:rsidP="00CC37D8">
      <w:pPr>
        <w:keepNext/>
        <w:ind w:left="357"/>
        <w:outlineLvl w:val="0"/>
        <w:rPr>
          <w:rFonts w:ascii="Verdana" w:hAnsi="Verdana"/>
          <w:b/>
          <w:color w:val="333399"/>
          <w:kern w:val="32"/>
          <w:sz w:val="20"/>
          <w:szCs w:val="20"/>
          <w:lang w:val="es-ES" w:eastAsia="ca-ES"/>
        </w:rPr>
      </w:pPr>
    </w:p>
    <w:p w:rsidR="005E6E25" w:rsidRPr="004737BC" w:rsidRDefault="005E6E25" w:rsidP="005E6E25">
      <w:pPr>
        <w:tabs>
          <w:tab w:val="num" w:pos="360"/>
        </w:tabs>
        <w:rPr>
          <w:rFonts w:ascii="Verdana" w:hAnsi="Verdana" w:cs="Arial"/>
          <w:b/>
          <w:bCs/>
          <w:sz w:val="20"/>
          <w:szCs w:val="20"/>
          <w:lang w:eastAsia="es-ES_tradnl"/>
        </w:rPr>
      </w:pPr>
      <w:r w:rsidRPr="00D72FB6">
        <w:rPr>
          <w:rFonts w:ascii="Verdana" w:hAnsi="Verdana"/>
          <w:sz w:val="20"/>
          <w:szCs w:val="20"/>
          <w:lang w:val="es-ES" w:eastAsia="ca-ES"/>
        </w:rPr>
        <w:t>El</w:t>
      </w:r>
      <w:r w:rsidRPr="004737BC">
        <w:rPr>
          <w:rFonts w:ascii="Verdana" w:hAnsi="Verdana" w:cs="Arial"/>
          <w:bCs/>
          <w:sz w:val="20"/>
          <w:szCs w:val="20"/>
          <w:lang w:eastAsia="es-ES_tradnl"/>
        </w:rPr>
        <w:t xml:space="preserve"> adjudicatario garantizará que</w:t>
      </w:r>
      <w:r>
        <w:rPr>
          <w:rFonts w:ascii="Verdana" w:hAnsi="Verdana" w:cs="Arial"/>
          <w:bCs/>
          <w:sz w:val="20"/>
          <w:szCs w:val="20"/>
          <w:lang w:eastAsia="es-ES_tradnl"/>
        </w:rPr>
        <w:t>,</w:t>
      </w:r>
      <w:r w:rsidRPr="004737BC">
        <w:rPr>
          <w:rFonts w:ascii="Verdana" w:hAnsi="Verdana" w:cs="Arial"/>
          <w:bCs/>
          <w:sz w:val="20"/>
          <w:szCs w:val="20"/>
          <w:lang w:eastAsia="es-ES_tradnl"/>
        </w:rPr>
        <w:t xml:space="preserve"> durante todo el periodo de vigencia del contrato</w:t>
      </w:r>
      <w:r>
        <w:rPr>
          <w:rFonts w:ascii="Verdana" w:hAnsi="Verdana" w:cs="Arial"/>
          <w:bCs/>
          <w:sz w:val="20"/>
          <w:szCs w:val="20"/>
          <w:lang w:eastAsia="es-ES_tradnl"/>
        </w:rPr>
        <w:t>, todos</w:t>
      </w:r>
      <w:r w:rsidRPr="004737BC">
        <w:rPr>
          <w:rFonts w:ascii="Verdana" w:hAnsi="Verdana" w:cs="Arial"/>
          <w:bCs/>
          <w:sz w:val="20"/>
          <w:szCs w:val="20"/>
          <w:lang w:eastAsia="es-ES_tradnl"/>
        </w:rPr>
        <w:t xml:space="preserve"> los </w:t>
      </w:r>
      <w:r>
        <w:rPr>
          <w:rFonts w:ascii="Verdana" w:hAnsi="Verdana" w:cs="Arial"/>
          <w:bCs/>
          <w:sz w:val="20"/>
          <w:szCs w:val="20"/>
          <w:lang w:eastAsia="es-ES_tradnl"/>
        </w:rPr>
        <w:t xml:space="preserve">suministros </w:t>
      </w:r>
      <w:r w:rsidR="0034082F">
        <w:rPr>
          <w:rFonts w:ascii="Verdana" w:hAnsi="Verdana" w:cs="Arial"/>
          <w:sz w:val="20"/>
          <w:szCs w:val="20"/>
          <w:lang w:eastAsia="es-ES_tradnl"/>
        </w:rPr>
        <w:t>sum</w:t>
      </w:r>
      <w:r w:rsidR="00CC37D8" w:rsidRPr="004737BC">
        <w:rPr>
          <w:rFonts w:ascii="Verdana" w:hAnsi="Verdana" w:cs="Arial"/>
          <w:sz w:val="20"/>
          <w:szCs w:val="20"/>
          <w:lang w:eastAsia="es-ES_tradnl"/>
        </w:rPr>
        <w:t>inistrad</w:t>
      </w:r>
      <w:r>
        <w:rPr>
          <w:rFonts w:ascii="Verdana" w:hAnsi="Verdana" w:cs="Arial"/>
          <w:sz w:val="20"/>
          <w:szCs w:val="20"/>
          <w:lang w:eastAsia="es-ES_tradnl"/>
        </w:rPr>
        <w:t>o</w:t>
      </w:r>
      <w:r w:rsidR="00CC37D8" w:rsidRPr="004737BC">
        <w:rPr>
          <w:rFonts w:ascii="Verdana" w:hAnsi="Verdana" w:cs="Arial"/>
          <w:sz w:val="20"/>
          <w:szCs w:val="20"/>
          <w:lang w:eastAsia="es-ES_tradnl"/>
        </w:rPr>
        <w:t xml:space="preserve">s </w:t>
      </w:r>
      <w:r w:rsidR="0034082F">
        <w:rPr>
          <w:rFonts w:ascii="Verdana" w:hAnsi="Verdana" w:cs="Arial"/>
          <w:sz w:val="20"/>
          <w:szCs w:val="20"/>
          <w:lang w:eastAsia="es-ES_tradnl"/>
        </w:rPr>
        <w:t>cumpl</w:t>
      </w:r>
      <w:r>
        <w:rPr>
          <w:rFonts w:ascii="Verdana" w:hAnsi="Verdana" w:cs="Arial"/>
          <w:sz w:val="20"/>
          <w:szCs w:val="20"/>
          <w:lang w:eastAsia="es-ES_tradnl"/>
        </w:rPr>
        <w:t>en</w:t>
      </w:r>
      <w:r w:rsidR="0034082F">
        <w:rPr>
          <w:rFonts w:ascii="Verdana" w:hAnsi="Verdana" w:cs="Arial"/>
          <w:sz w:val="20"/>
          <w:szCs w:val="20"/>
          <w:lang w:eastAsia="es-ES_tradnl"/>
        </w:rPr>
        <w:t xml:space="preserve"> los </w:t>
      </w:r>
      <w:r w:rsidR="00050EEB">
        <w:rPr>
          <w:rFonts w:ascii="Verdana" w:hAnsi="Verdana" w:cs="Arial"/>
          <w:sz w:val="20"/>
          <w:szCs w:val="20"/>
          <w:lang w:eastAsia="es-ES_tradnl"/>
        </w:rPr>
        <w:t xml:space="preserve">estándares de </w:t>
      </w:r>
      <w:r w:rsidR="0034082F">
        <w:rPr>
          <w:rFonts w:ascii="Verdana" w:hAnsi="Verdana" w:cs="Arial"/>
          <w:sz w:val="20"/>
          <w:szCs w:val="20"/>
          <w:lang w:eastAsia="es-ES_tradnl"/>
        </w:rPr>
        <w:t xml:space="preserve">rangos de temperatura </w:t>
      </w:r>
      <w:r>
        <w:rPr>
          <w:rFonts w:ascii="Verdana" w:hAnsi="Verdana" w:cs="Arial"/>
          <w:sz w:val="20"/>
          <w:szCs w:val="20"/>
          <w:lang w:eastAsia="es-ES_tradnl"/>
        </w:rPr>
        <w:t xml:space="preserve">y continuidad </w:t>
      </w:r>
      <w:r w:rsidR="0034082F">
        <w:rPr>
          <w:rFonts w:ascii="Verdana" w:hAnsi="Verdana" w:cs="Arial"/>
          <w:sz w:val="20"/>
          <w:szCs w:val="20"/>
          <w:lang w:eastAsia="es-ES_tradnl"/>
        </w:rPr>
        <w:t>especificados en los pliegos.</w:t>
      </w:r>
      <w:r>
        <w:rPr>
          <w:rFonts w:ascii="Verdana" w:hAnsi="Verdana" w:cs="Arial"/>
          <w:sz w:val="20"/>
          <w:szCs w:val="20"/>
          <w:lang w:eastAsia="es-ES_tradnl"/>
        </w:rPr>
        <w:t xml:space="preserve"> </w:t>
      </w:r>
      <w:r w:rsidRPr="004737BC">
        <w:rPr>
          <w:rFonts w:ascii="Verdana" w:hAnsi="Verdana" w:cs="Arial"/>
          <w:bCs/>
          <w:sz w:val="20"/>
          <w:szCs w:val="20"/>
          <w:lang w:eastAsia="es-ES_tradnl"/>
        </w:rPr>
        <w:t>Dich</w:t>
      </w:r>
      <w:r>
        <w:rPr>
          <w:rFonts w:ascii="Verdana" w:hAnsi="Verdana" w:cs="Arial"/>
          <w:bCs/>
          <w:sz w:val="20"/>
          <w:szCs w:val="20"/>
          <w:lang w:eastAsia="es-ES_tradnl"/>
        </w:rPr>
        <w:t>os estándares e</w:t>
      </w:r>
      <w:r w:rsidRPr="004737BC">
        <w:rPr>
          <w:rFonts w:ascii="Verdana" w:hAnsi="Verdana" w:cs="Arial"/>
          <w:bCs/>
          <w:sz w:val="20"/>
          <w:szCs w:val="20"/>
          <w:lang w:eastAsia="es-ES_tradnl"/>
        </w:rPr>
        <w:t>n ningún caso podrán ser alterad</w:t>
      </w:r>
      <w:r>
        <w:rPr>
          <w:rFonts w:ascii="Verdana" w:hAnsi="Verdana" w:cs="Arial"/>
          <w:bCs/>
          <w:sz w:val="20"/>
          <w:szCs w:val="20"/>
          <w:lang w:eastAsia="es-ES_tradnl"/>
        </w:rPr>
        <w:t>o</w:t>
      </w:r>
      <w:r w:rsidRPr="004737BC">
        <w:rPr>
          <w:rFonts w:ascii="Verdana" w:hAnsi="Verdana" w:cs="Arial"/>
          <w:bCs/>
          <w:sz w:val="20"/>
          <w:szCs w:val="20"/>
          <w:lang w:eastAsia="es-ES_tradnl"/>
        </w:rPr>
        <w:t>s por el contratista de forma unilateral.</w:t>
      </w:r>
    </w:p>
    <w:p w:rsidR="0034082F" w:rsidRDefault="0034082F" w:rsidP="00D72FB6">
      <w:pPr>
        <w:tabs>
          <w:tab w:val="num" w:pos="360"/>
        </w:tabs>
        <w:rPr>
          <w:rFonts w:ascii="Verdana" w:hAnsi="Verdana" w:cs="Arial"/>
          <w:sz w:val="20"/>
          <w:szCs w:val="20"/>
          <w:lang w:eastAsia="es-ES_tradnl"/>
        </w:rPr>
      </w:pPr>
    </w:p>
    <w:p w:rsidR="005E6E25" w:rsidRDefault="0034082F" w:rsidP="00D72FB6">
      <w:pPr>
        <w:tabs>
          <w:tab w:val="num" w:pos="360"/>
        </w:tabs>
        <w:rPr>
          <w:rFonts w:ascii="Verdana" w:hAnsi="Verdana" w:cs="Arial"/>
          <w:sz w:val="20"/>
          <w:szCs w:val="20"/>
          <w:lang w:eastAsia="es-ES_tradnl"/>
        </w:rPr>
      </w:pPr>
      <w:r>
        <w:rPr>
          <w:rFonts w:ascii="Verdana" w:hAnsi="Verdana" w:cs="Arial"/>
          <w:sz w:val="20"/>
          <w:szCs w:val="20"/>
          <w:lang w:eastAsia="es-ES_tradnl"/>
        </w:rPr>
        <w:t xml:space="preserve">Los suministros deben estar disponibles con regularidad a lo largo de todo el año. El </w:t>
      </w:r>
      <w:r w:rsidR="00C621B6">
        <w:rPr>
          <w:rFonts w:ascii="Verdana" w:hAnsi="Verdana" w:cs="Arial"/>
          <w:sz w:val="20"/>
          <w:szCs w:val="20"/>
          <w:lang w:eastAsia="es-ES_tradnl"/>
        </w:rPr>
        <w:t xml:space="preserve">adjudicatario </w:t>
      </w:r>
      <w:r>
        <w:rPr>
          <w:rFonts w:ascii="Verdana" w:hAnsi="Verdana" w:cs="Arial"/>
          <w:sz w:val="20"/>
          <w:szCs w:val="20"/>
          <w:lang w:eastAsia="es-ES_tradnl"/>
        </w:rPr>
        <w:t>está autorizado a practicar interrupciones de servicio por una duración máxima acumulada t</w:t>
      </w:r>
      <w:r w:rsidR="005E6E25">
        <w:rPr>
          <w:rFonts w:ascii="Verdana" w:hAnsi="Verdana" w:cs="Arial"/>
          <w:sz w:val="20"/>
          <w:szCs w:val="20"/>
          <w:lang w:eastAsia="es-ES_tradnl"/>
        </w:rPr>
        <w:t>otal de 16 horas al mes, con un i</w:t>
      </w:r>
      <w:r>
        <w:rPr>
          <w:rFonts w:ascii="Verdana" w:hAnsi="Verdana" w:cs="Arial"/>
          <w:sz w:val="20"/>
          <w:szCs w:val="20"/>
          <w:lang w:eastAsia="es-ES_tradnl"/>
        </w:rPr>
        <w:t>ntervalo mínimo entre cortes de 48 horas.</w:t>
      </w:r>
      <w:r w:rsidR="005E6E25">
        <w:rPr>
          <w:rFonts w:ascii="Verdana" w:hAnsi="Verdana" w:cs="Arial"/>
          <w:sz w:val="20"/>
          <w:szCs w:val="20"/>
          <w:lang w:eastAsia="es-ES_tradnl"/>
        </w:rPr>
        <w:t xml:space="preserve"> En caso de interrupción, por motivos de orden técnico, de la distribución de energía, la fecha y la hora prevista deberán ser comunicados por el </w:t>
      </w:r>
      <w:r w:rsidR="00C621B6">
        <w:rPr>
          <w:rFonts w:ascii="Verdana" w:hAnsi="Verdana" w:cs="Arial"/>
          <w:sz w:val="20"/>
          <w:szCs w:val="20"/>
          <w:lang w:eastAsia="es-ES_tradnl"/>
        </w:rPr>
        <w:t>adjudicatario</w:t>
      </w:r>
      <w:r w:rsidR="005E6E25">
        <w:rPr>
          <w:rFonts w:ascii="Verdana" w:hAnsi="Verdana" w:cs="Arial"/>
          <w:sz w:val="20"/>
          <w:szCs w:val="20"/>
          <w:lang w:eastAsia="es-ES_tradnl"/>
        </w:rPr>
        <w:t>, siempre que sea posible, con un preaviso de 24 horas, con el fin de evitar molestias.</w:t>
      </w:r>
    </w:p>
    <w:p w:rsidR="00382F19" w:rsidRDefault="00382F19" w:rsidP="00D72FB6">
      <w:pPr>
        <w:tabs>
          <w:tab w:val="num" w:pos="360"/>
        </w:tabs>
        <w:rPr>
          <w:rFonts w:ascii="Verdana" w:hAnsi="Verdana" w:cs="Arial"/>
          <w:bCs/>
          <w:sz w:val="20"/>
          <w:szCs w:val="20"/>
          <w:lang w:eastAsia="es-ES_tradnl"/>
        </w:rPr>
      </w:pPr>
    </w:p>
    <w:p w:rsidR="00126022" w:rsidRDefault="00382F19" w:rsidP="00D72FB6">
      <w:pPr>
        <w:tabs>
          <w:tab w:val="num" w:pos="360"/>
        </w:tabs>
        <w:rPr>
          <w:rFonts w:ascii="Verdana" w:hAnsi="Verdana" w:cs="Arial"/>
          <w:bCs/>
          <w:sz w:val="20"/>
          <w:szCs w:val="20"/>
          <w:lang w:eastAsia="es-ES_tradnl"/>
        </w:rPr>
      </w:pPr>
      <w:r>
        <w:rPr>
          <w:rFonts w:ascii="Verdana" w:hAnsi="Verdana" w:cs="Arial"/>
          <w:bCs/>
          <w:sz w:val="20"/>
          <w:szCs w:val="20"/>
          <w:lang w:eastAsia="es-ES_tradnl"/>
        </w:rPr>
        <w:t>En caso de incumplimiento de cualquiera de las obligaciones de suministro por causas de fuerza mayor, tanto el adjudicatario como la CNMC no serán responsables del incumplimiento. En tal caso, ambas partes deberán informarse recíprocamente, en el plazo de dos días hábiles, de las dificultades encontradas en casos de fuerza mayor que pudieran poner en riesgo el cumplimiento de las clausulas previstas</w:t>
      </w:r>
      <w:r w:rsidR="00126022">
        <w:rPr>
          <w:rFonts w:ascii="Verdana" w:hAnsi="Verdana" w:cs="Arial"/>
          <w:bCs/>
          <w:sz w:val="20"/>
          <w:szCs w:val="20"/>
          <w:lang w:eastAsia="es-ES_tradnl"/>
        </w:rPr>
        <w:t xml:space="preserve"> en este pliego.</w:t>
      </w:r>
      <w:r>
        <w:rPr>
          <w:rFonts w:ascii="Verdana" w:hAnsi="Verdana" w:cs="Arial"/>
          <w:bCs/>
          <w:sz w:val="20"/>
          <w:szCs w:val="20"/>
          <w:lang w:eastAsia="es-ES_tradnl"/>
        </w:rPr>
        <w:t xml:space="preserve"> </w:t>
      </w:r>
      <w:r w:rsidR="00126022">
        <w:rPr>
          <w:rFonts w:ascii="Verdana" w:hAnsi="Verdana" w:cs="Arial"/>
          <w:bCs/>
          <w:sz w:val="20"/>
          <w:szCs w:val="20"/>
          <w:lang w:eastAsia="es-ES_tradnl"/>
        </w:rPr>
        <w:t>En estos casos en que se justifique la fuerza mayor, se producirán los siguientes efectos jurídicos:</w:t>
      </w:r>
    </w:p>
    <w:p w:rsidR="00126022" w:rsidRDefault="00126022" w:rsidP="00D72FB6">
      <w:pPr>
        <w:tabs>
          <w:tab w:val="num" w:pos="360"/>
        </w:tabs>
        <w:rPr>
          <w:rFonts w:ascii="Verdana" w:hAnsi="Verdana" w:cs="Arial"/>
          <w:bCs/>
          <w:sz w:val="20"/>
          <w:szCs w:val="20"/>
          <w:lang w:eastAsia="es-ES_tradnl"/>
        </w:rPr>
      </w:pPr>
    </w:p>
    <w:p w:rsidR="00382F19" w:rsidRDefault="00126022" w:rsidP="00126022">
      <w:pPr>
        <w:pStyle w:val="Prrafodelista"/>
        <w:numPr>
          <w:ilvl w:val="0"/>
          <w:numId w:val="37"/>
        </w:numPr>
        <w:tabs>
          <w:tab w:val="num" w:pos="360"/>
        </w:tabs>
        <w:rPr>
          <w:rFonts w:ascii="Verdana" w:hAnsi="Verdana" w:cs="Arial"/>
          <w:bCs/>
          <w:sz w:val="20"/>
          <w:szCs w:val="20"/>
          <w:lang w:eastAsia="es-ES_tradnl"/>
        </w:rPr>
      </w:pPr>
      <w:r>
        <w:rPr>
          <w:rFonts w:ascii="Verdana" w:hAnsi="Verdana" w:cs="Arial"/>
          <w:bCs/>
          <w:sz w:val="20"/>
          <w:szCs w:val="20"/>
          <w:lang w:eastAsia="es-ES_tradnl"/>
        </w:rPr>
        <w:t>Las obligaciones de las partes serán suspendidas hasta que la situación sea restablecida.</w:t>
      </w:r>
      <w:r w:rsidR="00382F19" w:rsidRPr="00126022">
        <w:rPr>
          <w:rFonts w:ascii="Verdana" w:hAnsi="Verdana" w:cs="Arial"/>
          <w:bCs/>
          <w:sz w:val="20"/>
          <w:szCs w:val="20"/>
          <w:lang w:eastAsia="es-ES_tradnl"/>
        </w:rPr>
        <w:t xml:space="preserve"> </w:t>
      </w:r>
    </w:p>
    <w:p w:rsidR="00126022" w:rsidRPr="00126022" w:rsidRDefault="00126022" w:rsidP="00126022">
      <w:pPr>
        <w:tabs>
          <w:tab w:val="num" w:pos="360"/>
        </w:tabs>
        <w:ind w:left="360"/>
        <w:rPr>
          <w:rFonts w:ascii="Verdana" w:hAnsi="Verdana" w:cs="Arial"/>
          <w:bCs/>
          <w:sz w:val="20"/>
          <w:szCs w:val="20"/>
          <w:lang w:eastAsia="es-ES_tradnl"/>
        </w:rPr>
      </w:pPr>
    </w:p>
    <w:p w:rsidR="00126022" w:rsidRDefault="00126022" w:rsidP="00126022">
      <w:pPr>
        <w:pStyle w:val="Prrafodelista"/>
        <w:numPr>
          <w:ilvl w:val="0"/>
          <w:numId w:val="37"/>
        </w:numPr>
        <w:tabs>
          <w:tab w:val="num" w:pos="360"/>
        </w:tabs>
        <w:rPr>
          <w:rFonts w:ascii="Verdana" w:hAnsi="Verdana" w:cs="Arial"/>
          <w:bCs/>
          <w:sz w:val="20"/>
          <w:szCs w:val="20"/>
          <w:lang w:eastAsia="es-ES_tradnl"/>
        </w:rPr>
      </w:pPr>
      <w:r>
        <w:rPr>
          <w:rFonts w:ascii="Verdana" w:hAnsi="Verdana" w:cs="Arial"/>
          <w:bCs/>
          <w:sz w:val="20"/>
          <w:szCs w:val="20"/>
          <w:lang w:eastAsia="es-ES_tradnl"/>
        </w:rPr>
        <w:t>La parte afectada por el efecto de la fuerza mayor tiene obligación de facultar a la otra parte para efectuar la comprobación de la situación manifestada.</w:t>
      </w:r>
    </w:p>
    <w:p w:rsidR="00126022" w:rsidRPr="00126022" w:rsidRDefault="00126022" w:rsidP="00126022">
      <w:pPr>
        <w:tabs>
          <w:tab w:val="num" w:pos="360"/>
        </w:tabs>
        <w:ind w:left="360"/>
        <w:rPr>
          <w:rFonts w:ascii="Verdana" w:hAnsi="Verdana" w:cs="Arial"/>
          <w:bCs/>
          <w:sz w:val="20"/>
          <w:szCs w:val="20"/>
          <w:lang w:eastAsia="es-ES_tradnl"/>
        </w:rPr>
      </w:pPr>
    </w:p>
    <w:p w:rsidR="00126022" w:rsidRPr="00126022" w:rsidRDefault="00126022" w:rsidP="00126022">
      <w:pPr>
        <w:pStyle w:val="Prrafodelista"/>
        <w:numPr>
          <w:ilvl w:val="0"/>
          <w:numId w:val="37"/>
        </w:numPr>
        <w:tabs>
          <w:tab w:val="num" w:pos="360"/>
        </w:tabs>
        <w:rPr>
          <w:rFonts w:ascii="Verdana" w:hAnsi="Verdana" w:cs="Arial"/>
          <w:bCs/>
          <w:sz w:val="20"/>
          <w:szCs w:val="20"/>
          <w:lang w:eastAsia="es-ES_tradnl"/>
        </w:rPr>
      </w:pPr>
      <w:r>
        <w:rPr>
          <w:rFonts w:ascii="Verdana" w:hAnsi="Verdana" w:cs="Arial"/>
          <w:bCs/>
          <w:sz w:val="20"/>
          <w:szCs w:val="20"/>
          <w:lang w:eastAsia="es-ES_tradnl"/>
        </w:rPr>
        <w:t>La parte afectada por el efecto de la fuerza mayor tiene la obligación, por su cuenta y riesgo, de tomar las medidas razonablemente exigibles con el fin de restablecer la situación normal a la mayor brevedad posible.</w:t>
      </w:r>
    </w:p>
    <w:p w:rsidR="00382F19" w:rsidRDefault="00382F19" w:rsidP="00D72FB6">
      <w:pPr>
        <w:tabs>
          <w:tab w:val="num" w:pos="360"/>
        </w:tabs>
        <w:rPr>
          <w:rFonts w:ascii="Verdana" w:hAnsi="Verdana" w:cs="Arial"/>
          <w:bCs/>
          <w:sz w:val="20"/>
          <w:szCs w:val="20"/>
          <w:lang w:eastAsia="es-ES_tradnl"/>
        </w:rPr>
      </w:pPr>
    </w:p>
    <w:p w:rsidR="00CC37D8" w:rsidRPr="004737BC" w:rsidRDefault="00CC37D8" w:rsidP="00D72FB6">
      <w:pPr>
        <w:tabs>
          <w:tab w:val="num" w:pos="360"/>
        </w:tabs>
        <w:rPr>
          <w:rFonts w:ascii="Verdana" w:hAnsi="Verdana" w:cs="Arial"/>
          <w:b/>
          <w:bCs/>
          <w:sz w:val="20"/>
          <w:szCs w:val="20"/>
          <w:lang w:eastAsia="es-ES_tradnl"/>
        </w:rPr>
      </w:pPr>
      <w:r w:rsidRPr="004737BC">
        <w:rPr>
          <w:rFonts w:ascii="Verdana" w:hAnsi="Verdana" w:cs="Arial"/>
          <w:bCs/>
          <w:sz w:val="20"/>
          <w:szCs w:val="20"/>
          <w:lang w:eastAsia="es-ES_tradnl"/>
        </w:rPr>
        <w:lastRenderedPageBreak/>
        <w:t xml:space="preserve">En el caso de que </w:t>
      </w:r>
      <w:r w:rsidR="005E6E25">
        <w:rPr>
          <w:rFonts w:ascii="Verdana" w:hAnsi="Verdana" w:cs="Arial"/>
          <w:bCs/>
          <w:sz w:val="20"/>
          <w:szCs w:val="20"/>
          <w:lang w:eastAsia="es-ES_tradnl"/>
        </w:rPr>
        <w:t xml:space="preserve">el </w:t>
      </w:r>
      <w:r w:rsidRPr="004737BC">
        <w:rPr>
          <w:rFonts w:ascii="Verdana" w:hAnsi="Verdana" w:cs="Arial"/>
          <w:bCs/>
          <w:sz w:val="20"/>
          <w:szCs w:val="20"/>
          <w:lang w:eastAsia="es-ES_tradnl"/>
        </w:rPr>
        <w:t>suministro</w:t>
      </w:r>
      <w:r w:rsidR="005E6E25">
        <w:rPr>
          <w:rFonts w:ascii="Verdana" w:hAnsi="Verdana" w:cs="Arial"/>
          <w:bCs/>
          <w:sz w:val="20"/>
          <w:szCs w:val="20"/>
          <w:lang w:eastAsia="es-ES_tradnl"/>
        </w:rPr>
        <w:t xml:space="preserve"> de calor y frío</w:t>
      </w:r>
      <w:r w:rsidRPr="004737BC">
        <w:rPr>
          <w:rFonts w:ascii="Verdana" w:hAnsi="Verdana" w:cs="Arial"/>
          <w:bCs/>
          <w:sz w:val="20"/>
          <w:szCs w:val="20"/>
          <w:lang w:eastAsia="es-ES_tradnl"/>
        </w:rPr>
        <w:t xml:space="preserve"> no cumpla con los requisitos de calidad descritos en los Pliegos y/o los ofertados por el adjudicatario, la </w:t>
      </w:r>
      <w:r w:rsidR="0062279A" w:rsidRPr="004737BC">
        <w:rPr>
          <w:rFonts w:ascii="Verdana" w:hAnsi="Verdana" w:cs="Arial"/>
          <w:bCs/>
          <w:sz w:val="20"/>
          <w:szCs w:val="20"/>
          <w:lang w:eastAsia="es-ES_tradnl"/>
        </w:rPr>
        <w:t>CNMC</w:t>
      </w:r>
      <w:r w:rsidRPr="004737BC">
        <w:rPr>
          <w:rFonts w:ascii="Verdana" w:hAnsi="Verdana" w:cs="Arial"/>
          <w:bCs/>
          <w:sz w:val="20"/>
          <w:szCs w:val="20"/>
          <w:lang w:eastAsia="es-ES_tradnl"/>
        </w:rPr>
        <w:t xml:space="preserve"> actuará en la forma señalada en la cláusula </w:t>
      </w:r>
      <w:r w:rsidR="00D75A0A">
        <w:rPr>
          <w:rFonts w:ascii="Verdana" w:hAnsi="Verdana" w:cs="Arial"/>
          <w:bCs/>
          <w:sz w:val="20"/>
          <w:szCs w:val="20"/>
          <w:lang w:eastAsia="es-ES_tradnl"/>
        </w:rPr>
        <w:t>8</w:t>
      </w:r>
      <w:r w:rsidRPr="004737BC">
        <w:rPr>
          <w:rFonts w:ascii="Verdana" w:hAnsi="Verdana" w:cs="Arial"/>
          <w:bCs/>
          <w:sz w:val="20"/>
          <w:szCs w:val="20"/>
          <w:lang w:eastAsia="es-ES_tradnl"/>
        </w:rPr>
        <w:t>.</w:t>
      </w:r>
      <w:r w:rsidR="00C251D3">
        <w:rPr>
          <w:rFonts w:ascii="Verdana" w:hAnsi="Verdana" w:cs="Arial"/>
          <w:bCs/>
          <w:sz w:val="20"/>
          <w:szCs w:val="20"/>
          <w:lang w:eastAsia="es-ES_tradnl"/>
        </w:rPr>
        <w:t>4</w:t>
      </w:r>
      <w:r w:rsidRPr="004737BC">
        <w:rPr>
          <w:rFonts w:ascii="Verdana" w:hAnsi="Verdana" w:cs="Arial"/>
          <w:bCs/>
          <w:sz w:val="20"/>
          <w:szCs w:val="20"/>
          <w:lang w:eastAsia="es-ES_tradnl"/>
        </w:rPr>
        <w:t xml:space="preserve"> del presente Pliego, </w:t>
      </w:r>
      <w:r w:rsidR="00AE2EB4">
        <w:rPr>
          <w:rFonts w:ascii="Verdana" w:hAnsi="Verdana" w:cs="Arial"/>
          <w:bCs/>
          <w:sz w:val="20"/>
          <w:szCs w:val="20"/>
          <w:lang w:eastAsia="es-ES_tradnl"/>
        </w:rPr>
        <w:t xml:space="preserve">en los términos indicados en la cláusula 19.6 del Pliego de cláusulas administrativas particulares y sin perjuicio </w:t>
      </w:r>
      <w:r w:rsidRPr="004737BC">
        <w:rPr>
          <w:rFonts w:ascii="Verdana" w:hAnsi="Verdana" w:cs="Arial"/>
          <w:bCs/>
          <w:sz w:val="20"/>
          <w:szCs w:val="20"/>
          <w:lang w:eastAsia="es-ES_tradnl"/>
        </w:rPr>
        <w:t xml:space="preserve">de </w:t>
      </w:r>
      <w:r w:rsidR="00AE2EB4">
        <w:rPr>
          <w:rFonts w:ascii="Verdana" w:hAnsi="Verdana" w:cs="Arial"/>
          <w:bCs/>
          <w:sz w:val="20"/>
          <w:szCs w:val="20"/>
          <w:lang w:eastAsia="es-ES_tradnl"/>
        </w:rPr>
        <w:t>la resolución del contrato a la</w:t>
      </w:r>
      <w:r w:rsidRPr="004737BC">
        <w:rPr>
          <w:rFonts w:ascii="Verdana" w:hAnsi="Verdana" w:cs="Arial"/>
          <w:bCs/>
          <w:sz w:val="20"/>
          <w:szCs w:val="20"/>
          <w:lang w:eastAsia="es-ES_tradnl"/>
        </w:rPr>
        <w:t xml:space="preserve"> que </w:t>
      </w:r>
      <w:r w:rsidR="00AE2EB4">
        <w:rPr>
          <w:rFonts w:ascii="Verdana" w:hAnsi="Verdana" w:cs="Arial"/>
          <w:bCs/>
          <w:sz w:val="20"/>
          <w:szCs w:val="20"/>
          <w:lang w:eastAsia="es-ES_tradnl"/>
        </w:rPr>
        <w:t>asimismo</w:t>
      </w:r>
      <w:r w:rsidRPr="004737BC">
        <w:rPr>
          <w:rFonts w:ascii="Verdana" w:hAnsi="Verdana" w:cs="Arial"/>
          <w:bCs/>
          <w:sz w:val="20"/>
          <w:szCs w:val="20"/>
          <w:lang w:eastAsia="es-ES_tradnl"/>
        </w:rPr>
        <w:t xml:space="preserve"> hace referencia </w:t>
      </w:r>
      <w:r w:rsidR="00AE2EB4">
        <w:rPr>
          <w:rFonts w:ascii="Verdana" w:hAnsi="Verdana" w:cs="Arial"/>
          <w:bCs/>
          <w:sz w:val="20"/>
          <w:szCs w:val="20"/>
          <w:lang w:eastAsia="es-ES_tradnl"/>
        </w:rPr>
        <w:t>dicho</w:t>
      </w:r>
      <w:r w:rsidRPr="004737BC">
        <w:rPr>
          <w:rFonts w:ascii="Verdana" w:hAnsi="Verdana" w:cs="Arial"/>
          <w:bCs/>
          <w:sz w:val="20"/>
          <w:szCs w:val="20"/>
          <w:lang w:eastAsia="es-ES_tradnl"/>
        </w:rPr>
        <w:t xml:space="preserve"> Pliego.</w:t>
      </w:r>
    </w:p>
    <w:p w:rsidR="00CC37D8" w:rsidRPr="004737BC" w:rsidRDefault="00CC37D8" w:rsidP="00CC37D8">
      <w:pPr>
        <w:ind w:left="360"/>
        <w:rPr>
          <w:rFonts w:ascii="Verdana" w:hAnsi="Verdana" w:cs="Arial"/>
          <w:b/>
          <w:bCs/>
          <w:sz w:val="20"/>
          <w:szCs w:val="20"/>
          <w:lang w:eastAsia="es-ES_tradnl"/>
        </w:rPr>
      </w:pPr>
    </w:p>
    <w:p w:rsidR="00CC37D8" w:rsidRPr="00185451" w:rsidRDefault="00CC37D8" w:rsidP="00CC37D8">
      <w:pPr>
        <w:numPr>
          <w:ilvl w:val="1"/>
          <w:numId w:val="0"/>
        </w:numPr>
        <w:tabs>
          <w:tab w:val="num" w:pos="360"/>
        </w:tabs>
        <w:ind w:left="360" w:hanging="360"/>
        <w:rPr>
          <w:rFonts w:ascii="Verdana" w:hAnsi="Verdana" w:cs="Arial"/>
          <w:b/>
          <w:bCs/>
          <w:kern w:val="32"/>
          <w:sz w:val="20"/>
          <w:szCs w:val="20"/>
          <w:lang w:eastAsia="es-ES_tradnl"/>
        </w:rPr>
      </w:pPr>
      <w:r w:rsidRPr="00185451">
        <w:rPr>
          <w:rFonts w:ascii="Verdana" w:hAnsi="Verdana" w:cs="Arial"/>
          <w:b/>
          <w:bCs/>
          <w:kern w:val="32"/>
          <w:sz w:val="20"/>
          <w:szCs w:val="20"/>
          <w:lang w:eastAsia="es-ES_tradnl"/>
        </w:rPr>
        <w:t xml:space="preserve">Requisitos de sostenibilidad y calidad medioambiental de los </w:t>
      </w:r>
      <w:r w:rsidR="005E6E25">
        <w:rPr>
          <w:rFonts w:ascii="Verdana" w:hAnsi="Verdana" w:cs="Arial"/>
          <w:b/>
          <w:bCs/>
          <w:kern w:val="32"/>
          <w:sz w:val="20"/>
          <w:szCs w:val="20"/>
          <w:lang w:eastAsia="es-ES_tradnl"/>
        </w:rPr>
        <w:t>suministros</w:t>
      </w:r>
      <w:r w:rsidRPr="00185451">
        <w:rPr>
          <w:rFonts w:ascii="Verdana" w:hAnsi="Verdana" w:cs="Arial"/>
          <w:b/>
          <w:bCs/>
          <w:kern w:val="32"/>
          <w:sz w:val="20"/>
          <w:szCs w:val="20"/>
          <w:lang w:eastAsia="es-ES_tradnl"/>
        </w:rPr>
        <w:t xml:space="preserve">: </w:t>
      </w:r>
    </w:p>
    <w:p w:rsidR="00CC37D8" w:rsidRPr="004737BC" w:rsidRDefault="00CC37D8" w:rsidP="00CC37D8">
      <w:pPr>
        <w:ind w:left="708"/>
        <w:jc w:val="left"/>
        <w:rPr>
          <w:rFonts w:ascii="Verdana" w:hAnsi="Verdana" w:cs="Arial"/>
          <w:b/>
          <w:bCs/>
          <w:sz w:val="20"/>
          <w:szCs w:val="20"/>
          <w:lang w:eastAsia="es-ES_tradnl"/>
        </w:rPr>
      </w:pPr>
    </w:p>
    <w:p w:rsidR="00CC37D8" w:rsidRPr="004737BC" w:rsidRDefault="00382F19" w:rsidP="00D72FB6">
      <w:pPr>
        <w:tabs>
          <w:tab w:val="num" w:pos="360"/>
        </w:tabs>
        <w:rPr>
          <w:rFonts w:ascii="Verdana" w:hAnsi="Verdana" w:cs="Arial"/>
          <w:bCs/>
          <w:sz w:val="20"/>
          <w:szCs w:val="20"/>
          <w:lang w:eastAsia="es-ES_tradnl"/>
        </w:rPr>
      </w:pPr>
      <w:r>
        <w:rPr>
          <w:rFonts w:ascii="Verdana" w:hAnsi="Verdana" w:cs="Arial"/>
          <w:bCs/>
          <w:sz w:val="20"/>
          <w:szCs w:val="20"/>
          <w:lang w:eastAsia="es-ES_tradnl"/>
        </w:rPr>
        <w:t xml:space="preserve">Los </w:t>
      </w:r>
      <w:r w:rsidR="00CC37D8" w:rsidRPr="004737BC">
        <w:rPr>
          <w:rFonts w:ascii="Verdana" w:hAnsi="Verdana" w:cs="Arial"/>
          <w:bCs/>
          <w:sz w:val="20"/>
          <w:szCs w:val="20"/>
          <w:lang w:eastAsia="es-ES_tradnl"/>
        </w:rPr>
        <w:t>proceso</w:t>
      </w:r>
      <w:r>
        <w:rPr>
          <w:rFonts w:ascii="Verdana" w:hAnsi="Verdana" w:cs="Arial"/>
          <w:bCs/>
          <w:sz w:val="20"/>
          <w:szCs w:val="20"/>
          <w:lang w:eastAsia="es-ES_tradnl"/>
        </w:rPr>
        <w:t>s</w:t>
      </w:r>
      <w:r w:rsidR="00CC37D8" w:rsidRPr="004737BC">
        <w:rPr>
          <w:rFonts w:ascii="Verdana" w:hAnsi="Verdana" w:cs="Arial"/>
          <w:bCs/>
          <w:sz w:val="20"/>
          <w:szCs w:val="20"/>
          <w:lang w:eastAsia="es-ES_tradnl"/>
        </w:rPr>
        <w:t xml:space="preserve"> de </w:t>
      </w:r>
      <w:r w:rsidR="005E6E25">
        <w:rPr>
          <w:rFonts w:ascii="Verdana" w:hAnsi="Verdana" w:cs="Arial"/>
          <w:bCs/>
          <w:sz w:val="20"/>
          <w:szCs w:val="20"/>
          <w:lang w:eastAsia="es-ES_tradnl"/>
        </w:rPr>
        <w:t xml:space="preserve">obtención de calor y frío </w:t>
      </w:r>
      <w:r>
        <w:rPr>
          <w:rFonts w:ascii="Verdana" w:hAnsi="Verdana" w:cs="Arial"/>
          <w:bCs/>
          <w:sz w:val="20"/>
          <w:szCs w:val="20"/>
          <w:lang w:eastAsia="es-ES_tradnl"/>
        </w:rPr>
        <w:t xml:space="preserve">y distribución de éstos </w:t>
      </w:r>
      <w:r w:rsidR="005E6E25">
        <w:rPr>
          <w:rFonts w:ascii="Verdana" w:hAnsi="Verdana" w:cs="Arial"/>
          <w:bCs/>
          <w:sz w:val="20"/>
          <w:szCs w:val="20"/>
          <w:lang w:eastAsia="es-ES_tradnl"/>
        </w:rPr>
        <w:t>debe</w:t>
      </w:r>
      <w:r>
        <w:rPr>
          <w:rFonts w:ascii="Verdana" w:hAnsi="Verdana" w:cs="Arial"/>
          <w:bCs/>
          <w:sz w:val="20"/>
          <w:szCs w:val="20"/>
          <w:lang w:eastAsia="es-ES_tradnl"/>
        </w:rPr>
        <w:t>rán</w:t>
      </w:r>
      <w:r w:rsidR="005E6E25">
        <w:rPr>
          <w:rFonts w:ascii="Verdana" w:hAnsi="Verdana" w:cs="Arial"/>
          <w:bCs/>
          <w:sz w:val="20"/>
          <w:szCs w:val="20"/>
          <w:lang w:eastAsia="es-ES_tradnl"/>
        </w:rPr>
        <w:t xml:space="preserve"> cumplir </w:t>
      </w:r>
      <w:r>
        <w:rPr>
          <w:rFonts w:ascii="Verdana" w:hAnsi="Verdana" w:cs="Arial"/>
          <w:bCs/>
          <w:sz w:val="20"/>
          <w:szCs w:val="20"/>
          <w:lang w:eastAsia="es-ES_tradnl"/>
        </w:rPr>
        <w:t xml:space="preserve">los requisitos y principios de </w:t>
      </w:r>
      <w:r w:rsidR="00CC37D8" w:rsidRPr="004737BC">
        <w:rPr>
          <w:rFonts w:ascii="Verdana" w:hAnsi="Verdana" w:cs="Arial"/>
          <w:bCs/>
          <w:sz w:val="20"/>
          <w:szCs w:val="20"/>
          <w:lang w:eastAsia="es-ES_tradnl"/>
        </w:rPr>
        <w:t>sostenibilidad y respeto al medio ambiente</w:t>
      </w:r>
      <w:r>
        <w:rPr>
          <w:rFonts w:ascii="Verdana" w:hAnsi="Verdana" w:cs="Arial"/>
          <w:bCs/>
          <w:sz w:val="20"/>
          <w:szCs w:val="20"/>
          <w:lang w:eastAsia="es-ES_tradnl"/>
        </w:rPr>
        <w:t xml:space="preserve"> establecidos en la adjudicación de la explotación de este sistema de distribución de energía térmica mediante red urbana que, por concepto de diseño, ya presenta una </w:t>
      </w:r>
      <w:r w:rsidR="003246E2">
        <w:rPr>
          <w:rFonts w:ascii="Verdana" w:hAnsi="Verdana" w:cs="Arial"/>
          <w:bCs/>
          <w:sz w:val="20"/>
          <w:szCs w:val="20"/>
          <w:lang w:eastAsia="es-ES_tradnl"/>
        </w:rPr>
        <w:t>elevada tasa de</w:t>
      </w:r>
      <w:r>
        <w:rPr>
          <w:rFonts w:ascii="Verdana" w:hAnsi="Verdana" w:cs="Arial"/>
          <w:bCs/>
          <w:sz w:val="20"/>
          <w:szCs w:val="20"/>
          <w:lang w:eastAsia="es-ES_tradnl"/>
        </w:rPr>
        <w:t xml:space="preserve"> sostenibilidad y calidad medioambiental.</w:t>
      </w:r>
    </w:p>
    <w:p w:rsidR="00CC37D8" w:rsidRPr="004737BC" w:rsidRDefault="00CC37D8" w:rsidP="00CC37D8">
      <w:pPr>
        <w:ind w:left="360"/>
        <w:rPr>
          <w:rFonts w:ascii="Verdana" w:hAnsi="Verdana" w:cs="Arial"/>
          <w:bCs/>
          <w:sz w:val="20"/>
          <w:szCs w:val="20"/>
          <w:lang w:eastAsia="es-ES_tradnl"/>
        </w:rPr>
      </w:pPr>
    </w:p>
    <w:p w:rsidR="00CC37D8" w:rsidRDefault="00CC37D8" w:rsidP="00D75A0A">
      <w:pPr>
        <w:pStyle w:val="Prrafodelista"/>
        <w:keepNext/>
        <w:numPr>
          <w:ilvl w:val="0"/>
          <w:numId w:val="41"/>
        </w:numPr>
        <w:tabs>
          <w:tab w:val="num" w:pos="284"/>
        </w:tabs>
        <w:ind w:left="284" w:hanging="284"/>
        <w:outlineLvl w:val="0"/>
        <w:rPr>
          <w:rFonts w:ascii="Verdana" w:hAnsi="Verdana" w:cs="Arial"/>
          <w:b/>
          <w:bCs/>
          <w:color w:val="333399"/>
          <w:kern w:val="32"/>
          <w:sz w:val="20"/>
          <w:szCs w:val="20"/>
          <w:lang w:eastAsia="es-ES_tradnl"/>
        </w:rPr>
      </w:pPr>
      <w:r w:rsidRPr="004737BC">
        <w:rPr>
          <w:rFonts w:ascii="Verdana" w:hAnsi="Verdana" w:cs="Arial"/>
          <w:b/>
          <w:bCs/>
          <w:color w:val="333399"/>
          <w:kern w:val="32"/>
          <w:sz w:val="20"/>
          <w:szCs w:val="20"/>
          <w:lang w:eastAsia="es-ES_tradnl"/>
        </w:rPr>
        <w:t>Condiciones de ejecución del contrato</w:t>
      </w:r>
    </w:p>
    <w:p w:rsidR="00D75A0A" w:rsidRDefault="00D75A0A" w:rsidP="00D75A0A">
      <w:pPr>
        <w:pStyle w:val="Prrafodelista"/>
        <w:keepNext/>
        <w:ind w:left="284"/>
        <w:outlineLvl w:val="0"/>
        <w:rPr>
          <w:rFonts w:ascii="Verdana" w:hAnsi="Verdana" w:cs="Arial"/>
          <w:b/>
          <w:bCs/>
          <w:color w:val="333399"/>
          <w:kern w:val="32"/>
          <w:sz w:val="20"/>
          <w:szCs w:val="20"/>
          <w:lang w:eastAsia="es-ES_tradnl"/>
        </w:rPr>
      </w:pPr>
    </w:p>
    <w:p w:rsidR="00CC37D8" w:rsidRPr="00D75A0A" w:rsidRDefault="003246E2" w:rsidP="00D75A0A">
      <w:pPr>
        <w:pStyle w:val="Prrafodelista"/>
        <w:keepNext/>
        <w:numPr>
          <w:ilvl w:val="1"/>
          <w:numId w:val="41"/>
        </w:numPr>
        <w:tabs>
          <w:tab w:val="num" w:pos="567"/>
        </w:tabs>
        <w:ind w:left="567" w:hanging="567"/>
        <w:outlineLvl w:val="0"/>
        <w:rPr>
          <w:rFonts w:ascii="Verdana" w:hAnsi="Verdana" w:cs="Arial"/>
          <w:b/>
          <w:bCs/>
          <w:color w:val="333399"/>
          <w:kern w:val="32"/>
          <w:sz w:val="20"/>
          <w:szCs w:val="20"/>
          <w:lang w:eastAsia="es-ES_tradnl"/>
        </w:rPr>
      </w:pPr>
      <w:r w:rsidRPr="00D75A0A">
        <w:rPr>
          <w:rFonts w:ascii="Verdana" w:hAnsi="Verdana" w:cs="Arial"/>
          <w:b/>
          <w:bCs/>
          <w:sz w:val="20"/>
          <w:szCs w:val="20"/>
          <w:lang w:eastAsia="es-ES_tradnl"/>
        </w:rPr>
        <w:t>P</w:t>
      </w:r>
      <w:r w:rsidR="00CC37D8" w:rsidRPr="00D75A0A">
        <w:rPr>
          <w:rFonts w:ascii="Verdana" w:hAnsi="Verdana" w:cs="Arial"/>
          <w:b/>
          <w:bCs/>
          <w:sz w:val="20"/>
          <w:szCs w:val="20"/>
          <w:lang w:eastAsia="es-ES_tradnl"/>
        </w:rPr>
        <w:t xml:space="preserve">eticiones </w:t>
      </w:r>
      <w:r w:rsidR="004B591B" w:rsidRPr="00D75A0A">
        <w:rPr>
          <w:rFonts w:ascii="Verdana" w:hAnsi="Verdana" w:cs="Arial"/>
          <w:b/>
          <w:bCs/>
          <w:sz w:val="20"/>
          <w:szCs w:val="20"/>
          <w:lang w:eastAsia="es-ES_tradnl"/>
        </w:rPr>
        <w:t xml:space="preserve">y periodicidad </w:t>
      </w:r>
      <w:r w:rsidR="00CC37D8" w:rsidRPr="00D75A0A">
        <w:rPr>
          <w:rFonts w:ascii="Verdana" w:hAnsi="Verdana" w:cs="Arial"/>
          <w:b/>
          <w:bCs/>
          <w:sz w:val="20"/>
          <w:szCs w:val="20"/>
          <w:lang w:eastAsia="es-ES_tradnl"/>
        </w:rPr>
        <w:t>de suministro</w:t>
      </w:r>
    </w:p>
    <w:p w:rsidR="00CC37D8" w:rsidRPr="004737BC" w:rsidRDefault="00CC37D8" w:rsidP="00CC37D8">
      <w:pPr>
        <w:ind w:left="360"/>
        <w:rPr>
          <w:rFonts w:ascii="Verdana" w:hAnsi="Verdana" w:cs="Arial"/>
          <w:bCs/>
          <w:sz w:val="20"/>
          <w:szCs w:val="20"/>
          <w:lang w:eastAsia="es-ES_tradnl"/>
        </w:rPr>
      </w:pPr>
    </w:p>
    <w:p w:rsidR="00CC37D8" w:rsidRPr="004737BC" w:rsidRDefault="003246E2" w:rsidP="00382F19">
      <w:pPr>
        <w:rPr>
          <w:rFonts w:ascii="Verdana" w:hAnsi="Verdana" w:cs="Arial"/>
          <w:bCs/>
          <w:sz w:val="20"/>
          <w:szCs w:val="20"/>
          <w:lang w:eastAsia="es-ES_tradnl"/>
        </w:rPr>
      </w:pPr>
      <w:r>
        <w:rPr>
          <w:rFonts w:ascii="Verdana" w:hAnsi="Verdana" w:cs="Arial"/>
          <w:bCs/>
          <w:sz w:val="20"/>
          <w:szCs w:val="20"/>
          <w:lang w:eastAsia="es-ES_tradnl"/>
        </w:rPr>
        <w:t xml:space="preserve">Debido a la naturaleza </w:t>
      </w:r>
      <w:r w:rsidR="004B591B">
        <w:rPr>
          <w:rFonts w:ascii="Verdana" w:hAnsi="Verdana" w:cs="Arial"/>
          <w:bCs/>
          <w:sz w:val="20"/>
          <w:szCs w:val="20"/>
          <w:lang w:eastAsia="es-ES_tradnl"/>
        </w:rPr>
        <w:t xml:space="preserve">continua e </w:t>
      </w:r>
      <w:r>
        <w:rPr>
          <w:rFonts w:ascii="Verdana" w:hAnsi="Verdana" w:cs="Arial"/>
          <w:bCs/>
          <w:sz w:val="20"/>
          <w:szCs w:val="20"/>
          <w:lang w:eastAsia="es-ES_tradnl"/>
        </w:rPr>
        <w:t>ininterrumpida de este suministro, no se llevarán a cabo peticiones de suministro</w:t>
      </w:r>
      <w:r w:rsidR="004B591B">
        <w:rPr>
          <w:rFonts w:ascii="Verdana" w:hAnsi="Verdana" w:cs="Arial"/>
          <w:bCs/>
          <w:sz w:val="20"/>
          <w:szCs w:val="20"/>
          <w:lang w:eastAsia="es-ES_tradnl"/>
        </w:rPr>
        <w:t xml:space="preserve"> ni se establece ninguna periodicidad.</w:t>
      </w:r>
      <w:r>
        <w:rPr>
          <w:rFonts w:ascii="Verdana" w:hAnsi="Verdana" w:cs="Arial"/>
          <w:bCs/>
          <w:sz w:val="20"/>
          <w:szCs w:val="20"/>
          <w:lang w:eastAsia="es-ES_tradnl"/>
        </w:rPr>
        <w:t xml:space="preserve"> </w:t>
      </w:r>
    </w:p>
    <w:p w:rsidR="00CC37D8" w:rsidRPr="004737BC" w:rsidRDefault="00CC37D8" w:rsidP="00CC37D8">
      <w:pPr>
        <w:ind w:left="397"/>
        <w:rPr>
          <w:rFonts w:ascii="Verdana" w:hAnsi="Verdana" w:cs="Arial"/>
          <w:bCs/>
          <w:sz w:val="20"/>
          <w:szCs w:val="20"/>
          <w:lang w:eastAsia="es-ES_tradnl"/>
        </w:rPr>
      </w:pPr>
    </w:p>
    <w:p w:rsidR="00CC37D8" w:rsidRPr="004737BC" w:rsidRDefault="003246E2" w:rsidP="00382F19">
      <w:pPr>
        <w:rPr>
          <w:rFonts w:ascii="Verdana" w:hAnsi="Verdana" w:cs="Arial"/>
          <w:bCs/>
          <w:sz w:val="20"/>
          <w:szCs w:val="20"/>
          <w:lang w:eastAsia="es-ES_tradnl"/>
        </w:rPr>
      </w:pPr>
      <w:r>
        <w:rPr>
          <w:rFonts w:ascii="Verdana" w:hAnsi="Verdana" w:cs="Arial"/>
          <w:bCs/>
          <w:sz w:val="20"/>
          <w:szCs w:val="20"/>
          <w:lang w:eastAsia="es-ES_tradnl"/>
        </w:rPr>
        <w:t xml:space="preserve">Para </w:t>
      </w:r>
      <w:r w:rsidR="00624C5C">
        <w:rPr>
          <w:rFonts w:ascii="Verdana" w:hAnsi="Verdana" w:cs="Arial"/>
          <w:bCs/>
          <w:sz w:val="20"/>
          <w:szCs w:val="20"/>
          <w:lang w:eastAsia="es-ES_tradnl"/>
        </w:rPr>
        <w:t xml:space="preserve">supuestos tales como </w:t>
      </w:r>
      <w:r>
        <w:rPr>
          <w:rFonts w:ascii="Verdana" w:hAnsi="Verdana" w:cs="Arial"/>
          <w:bCs/>
          <w:sz w:val="20"/>
          <w:szCs w:val="20"/>
          <w:lang w:eastAsia="es-ES_tradnl"/>
        </w:rPr>
        <w:t>interrupciones del suministro no previstas y</w:t>
      </w:r>
      <w:r w:rsidR="00624C5C">
        <w:rPr>
          <w:rFonts w:ascii="Verdana" w:hAnsi="Verdana" w:cs="Arial"/>
          <w:bCs/>
          <w:sz w:val="20"/>
          <w:szCs w:val="20"/>
          <w:lang w:eastAsia="es-ES_tradnl"/>
        </w:rPr>
        <w:t xml:space="preserve"> excepcionales y</w:t>
      </w:r>
      <w:r>
        <w:rPr>
          <w:rFonts w:ascii="Verdana" w:hAnsi="Verdana" w:cs="Arial"/>
          <w:bCs/>
          <w:sz w:val="20"/>
          <w:szCs w:val="20"/>
          <w:lang w:eastAsia="es-ES_tradnl"/>
        </w:rPr>
        <w:t>, por tanto, sin comunicación previa de la interrupción por parte del adjudicatario, éste se compromete a poner a disposición de la CNMC un teléfono de información de averías o emergencias con atención las 24 h del día</w:t>
      </w:r>
      <w:r w:rsidR="00624C5C">
        <w:rPr>
          <w:rFonts w:ascii="Verdana" w:hAnsi="Verdana" w:cs="Arial"/>
          <w:bCs/>
          <w:sz w:val="20"/>
          <w:szCs w:val="20"/>
          <w:lang w:eastAsia="es-ES_tradnl"/>
        </w:rPr>
        <w:t xml:space="preserve"> y una dirección de correo electrónico, fax o </w:t>
      </w:r>
      <w:r w:rsidR="00CC37D8" w:rsidRPr="004737BC">
        <w:rPr>
          <w:rFonts w:ascii="Verdana" w:hAnsi="Verdana" w:cs="Arial"/>
          <w:bCs/>
          <w:sz w:val="20"/>
          <w:szCs w:val="20"/>
          <w:lang w:eastAsia="es-ES_tradnl"/>
        </w:rPr>
        <w:t>cualquier otro medio del que quede constancia probatoria.</w:t>
      </w:r>
    </w:p>
    <w:p w:rsidR="00CC37D8" w:rsidRPr="004737BC" w:rsidRDefault="00CC37D8" w:rsidP="00CC37D8">
      <w:pPr>
        <w:ind w:left="360" w:hanging="360"/>
        <w:rPr>
          <w:rFonts w:ascii="Verdana" w:hAnsi="Verdana" w:cs="Arial"/>
          <w:bCs/>
          <w:sz w:val="20"/>
          <w:szCs w:val="20"/>
          <w:lang w:eastAsia="es-ES_tradnl"/>
        </w:rPr>
      </w:pPr>
    </w:p>
    <w:p w:rsidR="00CC37D8" w:rsidRPr="00677911" w:rsidRDefault="00CC37D8" w:rsidP="00D75A0A">
      <w:pPr>
        <w:pStyle w:val="Prrafodelista"/>
        <w:keepNext/>
        <w:numPr>
          <w:ilvl w:val="1"/>
          <w:numId w:val="41"/>
        </w:numPr>
        <w:tabs>
          <w:tab w:val="num" w:pos="567"/>
        </w:tabs>
        <w:ind w:left="567" w:hanging="567"/>
        <w:outlineLvl w:val="0"/>
        <w:rPr>
          <w:rFonts w:ascii="Verdana" w:hAnsi="Verdana" w:cs="Arial"/>
          <w:b/>
          <w:bCs/>
          <w:sz w:val="20"/>
          <w:szCs w:val="20"/>
          <w:lang w:eastAsia="es-ES_tradnl"/>
        </w:rPr>
      </w:pPr>
      <w:r w:rsidRPr="00677911">
        <w:rPr>
          <w:rFonts w:ascii="Verdana" w:hAnsi="Verdana" w:cs="Arial"/>
          <w:b/>
          <w:bCs/>
          <w:sz w:val="20"/>
          <w:szCs w:val="20"/>
          <w:lang w:eastAsia="es-ES_tradnl"/>
        </w:rPr>
        <w:t>Condiciones de entrega de</w:t>
      </w:r>
      <w:r w:rsidR="00126022">
        <w:rPr>
          <w:rFonts w:ascii="Verdana" w:hAnsi="Verdana" w:cs="Arial"/>
          <w:b/>
          <w:bCs/>
          <w:sz w:val="20"/>
          <w:szCs w:val="20"/>
          <w:lang w:eastAsia="es-ES_tradnl"/>
        </w:rPr>
        <w:t xml:space="preserve"> </w:t>
      </w:r>
      <w:r w:rsidRPr="00677911">
        <w:rPr>
          <w:rFonts w:ascii="Verdana" w:hAnsi="Verdana" w:cs="Arial"/>
          <w:b/>
          <w:bCs/>
          <w:sz w:val="20"/>
          <w:szCs w:val="20"/>
          <w:lang w:eastAsia="es-ES_tradnl"/>
        </w:rPr>
        <w:t>l</w:t>
      </w:r>
      <w:r w:rsidR="00126022">
        <w:rPr>
          <w:rFonts w:ascii="Verdana" w:hAnsi="Verdana" w:cs="Arial"/>
          <w:b/>
          <w:bCs/>
          <w:sz w:val="20"/>
          <w:szCs w:val="20"/>
          <w:lang w:eastAsia="es-ES_tradnl"/>
        </w:rPr>
        <w:t>os</w:t>
      </w:r>
      <w:r w:rsidRPr="00677911">
        <w:rPr>
          <w:rFonts w:ascii="Verdana" w:hAnsi="Verdana" w:cs="Arial"/>
          <w:b/>
          <w:bCs/>
          <w:sz w:val="20"/>
          <w:szCs w:val="20"/>
          <w:lang w:eastAsia="es-ES_tradnl"/>
        </w:rPr>
        <w:t xml:space="preserve"> suministro</w:t>
      </w:r>
      <w:r w:rsidR="00126022">
        <w:rPr>
          <w:rFonts w:ascii="Verdana" w:hAnsi="Verdana" w:cs="Arial"/>
          <w:b/>
          <w:bCs/>
          <w:sz w:val="20"/>
          <w:szCs w:val="20"/>
          <w:lang w:eastAsia="es-ES_tradnl"/>
        </w:rPr>
        <w:t>s</w:t>
      </w:r>
    </w:p>
    <w:p w:rsidR="00CC37D8" w:rsidRPr="004737BC" w:rsidRDefault="00CC37D8" w:rsidP="00CC37D8">
      <w:pPr>
        <w:ind w:left="360"/>
        <w:rPr>
          <w:rFonts w:ascii="Verdana" w:hAnsi="Verdana" w:cs="Arial"/>
          <w:bCs/>
          <w:sz w:val="20"/>
          <w:szCs w:val="20"/>
          <w:lang w:eastAsia="es-ES_tradnl"/>
        </w:rPr>
      </w:pPr>
    </w:p>
    <w:p w:rsidR="00CC37D8" w:rsidRPr="004737BC" w:rsidRDefault="00CC37D8" w:rsidP="004B591B">
      <w:pPr>
        <w:outlineLvl w:val="2"/>
        <w:rPr>
          <w:rFonts w:ascii="Verdana" w:hAnsi="Verdana" w:cs="Arial"/>
          <w:sz w:val="20"/>
          <w:szCs w:val="20"/>
          <w:lang w:eastAsia="es-ES_tradnl"/>
        </w:rPr>
      </w:pPr>
      <w:r w:rsidRPr="004737BC">
        <w:rPr>
          <w:rFonts w:ascii="Verdana" w:hAnsi="Verdana" w:cs="Arial"/>
          <w:sz w:val="20"/>
          <w:szCs w:val="20"/>
          <w:lang w:eastAsia="es-ES_tradnl"/>
        </w:rPr>
        <w:t xml:space="preserve">Todos los </w:t>
      </w:r>
      <w:r w:rsidR="00126022">
        <w:rPr>
          <w:rFonts w:ascii="Verdana" w:hAnsi="Verdana" w:cs="Arial"/>
          <w:sz w:val="20"/>
          <w:szCs w:val="20"/>
          <w:lang w:eastAsia="es-ES_tradnl"/>
        </w:rPr>
        <w:t xml:space="preserve">suministros especificados anteriormente </w:t>
      </w:r>
      <w:r w:rsidRPr="004737BC">
        <w:rPr>
          <w:rFonts w:ascii="Verdana" w:hAnsi="Verdana" w:cs="Arial"/>
          <w:sz w:val="20"/>
          <w:szCs w:val="20"/>
          <w:lang w:eastAsia="es-ES_tradnl"/>
        </w:rPr>
        <w:t>deberán ser entregados</w:t>
      </w:r>
      <w:r w:rsidR="00126022">
        <w:rPr>
          <w:rFonts w:ascii="Verdana" w:hAnsi="Verdana" w:cs="Arial"/>
          <w:sz w:val="20"/>
          <w:szCs w:val="20"/>
          <w:lang w:eastAsia="es-ES_tradnl"/>
        </w:rPr>
        <w:t xml:space="preserve"> por la red de distribución en </w:t>
      </w:r>
      <w:r w:rsidR="003246E2">
        <w:rPr>
          <w:rFonts w:ascii="Verdana" w:hAnsi="Verdana"/>
          <w:sz w:val="20"/>
          <w:szCs w:val="20"/>
          <w:lang w:val="es-ES" w:eastAsia="ca-ES"/>
        </w:rPr>
        <w:t>el intercambiador del circuito primario</w:t>
      </w:r>
      <w:r w:rsidR="003246E2" w:rsidRPr="004737BC">
        <w:rPr>
          <w:rFonts w:ascii="Verdana" w:hAnsi="Verdana" w:cs="Arial"/>
          <w:sz w:val="20"/>
          <w:szCs w:val="20"/>
          <w:lang w:eastAsia="es-ES_tradnl"/>
        </w:rPr>
        <w:t xml:space="preserve"> </w:t>
      </w:r>
      <w:r w:rsidR="003246E2">
        <w:rPr>
          <w:rFonts w:ascii="Verdana" w:hAnsi="Verdana" w:cs="Arial"/>
          <w:sz w:val="20"/>
          <w:szCs w:val="20"/>
          <w:lang w:eastAsia="es-ES_tradnl"/>
        </w:rPr>
        <w:t>de la instalación ubicada en la subestación de</w:t>
      </w:r>
      <w:r w:rsidR="00D72FB6">
        <w:rPr>
          <w:rFonts w:ascii="Verdana" w:hAnsi="Verdana" w:cs="Arial"/>
          <w:sz w:val="20"/>
          <w:szCs w:val="20"/>
          <w:lang w:eastAsia="es-ES_tradnl"/>
        </w:rPr>
        <w:t xml:space="preserve"> la sede de la Comisión Nacional de los Mercados y de la Competencia en Barcelona</w:t>
      </w:r>
      <w:r w:rsidRPr="004737BC">
        <w:rPr>
          <w:rFonts w:ascii="Verdana" w:hAnsi="Verdana" w:cs="Arial"/>
          <w:sz w:val="20"/>
          <w:szCs w:val="20"/>
          <w:lang w:eastAsia="es-ES_tradnl"/>
        </w:rPr>
        <w:t>, ubicada en la Calle Bol</w:t>
      </w:r>
      <w:r w:rsidR="00D72FB6">
        <w:rPr>
          <w:rFonts w:ascii="Verdana" w:hAnsi="Verdana" w:cs="Arial"/>
          <w:sz w:val="20"/>
          <w:szCs w:val="20"/>
          <w:lang w:eastAsia="es-ES_tradnl"/>
        </w:rPr>
        <w:t>ivia, nº 56, con CP 08018.</w:t>
      </w:r>
    </w:p>
    <w:p w:rsidR="004B591B" w:rsidRDefault="004B591B" w:rsidP="004B591B">
      <w:pPr>
        <w:jc w:val="left"/>
        <w:outlineLvl w:val="2"/>
        <w:rPr>
          <w:rFonts w:ascii="Verdana" w:hAnsi="Verdana" w:cs="Arial"/>
          <w:sz w:val="20"/>
          <w:szCs w:val="20"/>
          <w:lang w:eastAsia="es-ES_tradnl"/>
        </w:rPr>
      </w:pPr>
    </w:p>
    <w:p w:rsidR="00CC37D8" w:rsidRPr="004B591B" w:rsidRDefault="00CC37D8" w:rsidP="004B591B">
      <w:pPr>
        <w:jc w:val="left"/>
        <w:outlineLvl w:val="2"/>
        <w:rPr>
          <w:rFonts w:ascii="Verdana" w:hAnsi="Verdana" w:cs="Arial"/>
          <w:sz w:val="20"/>
          <w:szCs w:val="20"/>
          <w:lang w:eastAsia="es-ES_tradnl"/>
        </w:rPr>
      </w:pPr>
      <w:r w:rsidRPr="004B591B">
        <w:rPr>
          <w:rFonts w:ascii="Verdana" w:hAnsi="Verdana" w:cs="Arial"/>
          <w:sz w:val="20"/>
          <w:szCs w:val="20"/>
          <w:lang w:eastAsia="es-ES_tradnl"/>
        </w:rPr>
        <w:t>El horario de</w:t>
      </w:r>
      <w:r w:rsidR="00D72FB6" w:rsidRPr="004B591B">
        <w:rPr>
          <w:rFonts w:ascii="Verdana" w:hAnsi="Verdana" w:cs="Arial"/>
          <w:sz w:val="20"/>
          <w:szCs w:val="20"/>
          <w:lang w:eastAsia="es-ES_tradnl"/>
        </w:rPr>
        <w:t xml:space="preserve"> </w:t>
      </w:r>
      <w:r w:rsidR="003246E2" w:rsidRPr="004B591B">
        <w:rPr>
          <w:rFonts w:ascii="Verdana" w:hAnsi="Verdana" w:cs="Arial"/>
          <w:sz w:val="20"/>
          <w:szCs w:val="20"/>
          <w:lang w:eastAsia="es-ES_tradnl"/>
        </w:rPr>
        <w:t xml:space="preserve">suministro </w:t>
      </w:r>
      <w:r w:rsidR="00D72FB6" w:rsidRPr="004B591B">
        <w:rPr>
          <w:rFonts w:ascii="Verdana" w:hAnsi="Verdana" w:cs="Arial"/>
          <w:sz w:val="20"/>
          <w:szCs w:val="20"/>
          <w:lang w:eastAsia="es-ES_tradnl"/>
        </w:rPr>
        <w:t>será</w:t>
      </w:r>
      <w:r w:rsidR="003246E2" w:rsidRPr="004B591B">
        <w:rPr>
          <w:rFonts w:ascii="Verdana" w:hAnsi="Verdana" w:cs="Arial"/>
          <w:sz w:val="20"/>
          <w:szCs w:val="20"/>
          <w:lang w:eastAsia="es-ES_tradnl"/>
        </w:rPr>
        <w:t xml:space="preserve"> ininterrumpido, es decir, 24 horas al día, 7 días a la semana y 365 días al año</w:t>
      </w:r>
      <w:r w:rsidR="00D72FB6" w:rsidRPr="004B591B">
        <w:rPr>
          <w:rFonts w:ascii="Verdana" w:hAnsi="Verdana" w:cs="Arial"/>
          <w:sz w:val="20"/>
          <w:szCs w:val="20"/>
          <w:lang w:eastAsia="es-ES_tradnl"/>
        </w:rPr>
        <w:t>.</w:t>
      </w:r>
    </w:p>
    <w:p w:rsidR="006873C5" w:rsidRPr="004737BC" w:rsidRDefault="006873C5" w:rsidP="00BB3F8A">
      <w:pPr>
        <w:jc w:val="left"/>
        <w:outlineLvl w:val="2"/>
        <w:rPr>
          <w:rFonts w:ascii="Verdana" w:hAnsi="Verdana" w:cs="Arial"/>
          <w:sz w:val="20"/>
          <w:szCs w:val="20"/>
          <w:lang w:eastAsia="es-ES_tradnl"/>
        </w:rPr>
      </w:pPr>
    </w:p>
    <w:p w:rsidR="006873C5" w:rsidRPr="006873C5" w:rsidRDefault="006873C5" w:rsidP="00D75A0A">
      <w:pPr>
        <w:pStyle w:val="Prrafodelista"/>
        <w:keepNext/>
        <w:numPr>
          <w:ilvl w:val="1"/>
          <w:numId w:val="41"/>
        </w:numPr>
        <w:tabs>
          <w:tab w:val="num" w:pos="567"/>
        </w:tabs>
        <w:ind w:left="567" w:hanging="567"/>
        <w:outlineLvl w:val="0"/>
        <w:rPr>
          <w:rFonts w:ascii="Verdana" w:hAnsi="Verdana" w:cs="Arial"/>
          <w:b/>
          <w:bCs/>
          <w:sz w:val="20"/>
          <w:szCs w:val="20"/>
          <w:lang w:eastAsia="es-ES_tradnl"/>
        </w:rPr>
      </w:pPr>
      <w:r w:rsidRPr="006873C5">
        <w:rPr>
          <w:rFonts w:ascii="Verdana" w:hAnsi="Verdana" w:cs="Arial"/>
          <w:b/>
          <w:bCs/>
          <w:sz w:val="20"/>
          <w:szCs w:val="20"/>
          <w:lang w:eastAsia="es-ES_tradnl"/>
        </w:rPr>
        <w:t>Lecturas de los contadores</w:t>
      </w:r>
    </w:p>
    <w:p w:rsidR="006873C5" w:rsidRDefault="006873C5" w:rsidP="004B591B">
      <w:pPr>
        <w:outlineLvl w:val="2"/>
        <w:rPr>
          <w:rFonts w:ascii="Verdana" w:hAnsi="Verdana" w:cs="Arial"/>
          <w:sz w:val="20"/>
          <w:szCs w:val="20"/>
          <w:lang w:eastAsia="es-ES_tradnl"/>
        </w:rPr>
      </w:pPr>
    </w:p>
    <w:p w:rsidR="006873C5" w:rsidRDefault="006873C5" w:rsidP="004B591B">
      <w:pPr>
        <w:outlineLvl w:val="2"/>
        <w:rPr>
          <w:rFonts w:ascii="Verdana" w:hAnsi="Verdana" w:cs="Arial"/>
          <w:sz w:val="20"/>
          <w:szCs w:val="20"/>
          <w:lang w:eastAsia="es-ES_tradnl"/>
        </w:rPr>
      </w:pPr>
      <w:r>
        <w:rPr>
          <w:rFonts w:ascii="Verdana" w:hAnsi="Verdana" w:cs="Arial"/>
          <w:sz w:val="20"/>
          <w:szCs w:val="20"/>
          <w:lang w:eastAsia="es-ES_tradnl"/>
        </w:rPr>
        <w:t>El adjudicatario establecerá un sistema de lecturas periódicas de los contadores de tal forma que el periodo de lectura contenga, en la medida de lo posible, un número de días idéntico en cada periodo o coincidente con el mes natural.</w:t>
      </w:r>
    </w:p>
    <w:p w:rsidR="006873C5" w:rsidRDefault="006873C5" w:rsidP="004B591B">
      <w:pPr>
        <w:outlineLvl w:val="2"/>
        <w:rPr>
          <w:rFonts w:ascii="Verdana" w:hAnsi="Verdana" w:cs="Arial"/>
          <w:sz w:val="20"/>
          <w:szCs w:val="20"/>
          <w:lang w:eastAsia="es-ES_tradnl"/>
        </w:rPr>
      </w:pPr>
    </w:p>
    <w:p w:rsidR="006873C5" w:rsidRDefault="006873C5" w:rsidP="004B591B">
      <w:pPr>
        <w:outlineLvl w:val="2"/>
        <w:rPr>
          <w:rFonts w:ascii="Verdana" w:hAnsi="Verdana" w:cs="Arial"/>
          <w:sz w:val="20"/>
          <w:szCs w:val="20"/>
          <w:lang w:eastAsia="es-ES_tradnl"/>
        </w:rPr>
      </w:pPr>
      <w:r>
        <w:rPr>
          <w:rFonts w:ascii="Verdana" w:hAnsi="Verdana" w:cs="Arial"/>
          <w:sz w:val="20"/>
          <w:szCs w:val="20"/>
          <w:lang w:eastAsia="es-ES_tradnl"/>
        </w:rPr>
        <w:t xml:space="preserve">El adjudicatario efectuará, como mínimo, una lectura por trimestre, que podrán ser directas o a distancia. </w:t>
      </w:r>
      <w:r w:rsidR="00A9399A">
        <w:rPr>
          <w:rFonts w:ascii="Verdana" w:hAnsi="Verdana" w:cs="Arial"/>
          <w:sz w:val="20"/>
          <w:szCs w:val="20"/>
          <w:lang w:eastAsia="es-ES_tradnl"/>
        </w:rPr>
        <w:t>No podrá exigir a la CNMC que realice la lectura por su cuenta.</w:t>
      </w:r>
    </w:p>
    <w:p w:rsidR="006873C5" w:rsidRDefault="006873C5" w:rsidP="004B591B">
      <w:pPr>
        <w:outlineLvl w:val="2"/>
        <w:rPr>
          <w:rFonts w:ascii="Verdana" w:hAnsi="Verdana" w:cs="Arial"/>
          <w:sz w:val="20"/>
          <w:szCs w:val="20"/>
          <w:lang w:eastAsia="es-ES_tradnl"/>
        </w:rPr>
      </w:pPr>
    </w:p>
    <w:p w:rsidR="006873C5" w:rsidRDefault="006873C5" w:rsidP="004B591B">
      <w:pPr>
        <w:outlineLvl w:val="2"/>
        <w:rPr>
          <w:rFonts w:ascii="Verdana" w:hAnsi="Verdana" w:cs="Arial"/>
          <w:sz w:val="20"/>
          <w:szCs w:val="20"/>
          <w:lang w:eastAsia="es-ES_tradnl"/>
        </w:rPr>
      </w:pPr>
      <w:r>
        <w:rPr>
          <w:rFonts w:ascii="Verdana" w:hAnsi="Verdana" w:cs="Arial"/>
          <w:sz w:val="20"/>
          <w:szCs w:val="20"/>
          <w:lang w:eastAsia="es-ES_tradnl"/>
        </w:rPr>
        <w:t>La lectura estimada sólo se aceptará en caso de avería del sistema de contaje y</w:t>
      </w:r>
      <w:r w:rsidR="00A9399A">
        <w:rPr>
          <w:rFonts w:ascii="Verdana" w:hAnsi="Verdana" w:cs="Arial"/>
          <w:sz w:val="20"/>
          <w:szCs w:val="20"/>
          <w:lang w:eastAsia="es-ES_tradnl"/>
        </w:rPr>
        <w:t>/o del sistema de transmisión de datos y siempre tras una comunicación previa, por escrito, a la CNMC. En caso de tener que realizar tal estimación, se haría con datos del mismo periodo del año anterior.</w:t>
      </w:r>
    </w:p>
    <w:p w:rsidR="006873C5" w:rsidRDefault="006873C5" w:rsidP="004B591B">
      <w:pPr>
        <w:outlineLvl w:val="2"/>
        <w:rPr>
          <w:rFonts w:ascii="Verdana" w:hAnsi="Verdana" w:cs="Arial"/>
          <w:sz w:val="20"/>
          <w:szCs w:val="20"/>
          <w:lang w:eastAsia="es-ES_tradnl"/>
        </w:rPr>
      </w:pPr>
    </w:p>
    <w:p w:rsidR="004B591B" w:rsidRDefault="00A9399A" w:rsidP="004B591B">
      <w:pPr>
        <w:outlineLvl w:val="2"/>
        <w:rPr>
          <w:rFonts w:ascii="Verdana" w:hAnsi="Verdana" w:cs="Arial"/>
          <w:sz w:val="20"/>
          <w:szCs w:val="20"/>
          <w:lang w:eastAsia="es-ES_tradnl"/>
        </w:rPr>
      </w:pPr>
      <w:r>
        <w:rPr>
          <w:rFonts w:ascii="Verdana" w:hAnsi="Verdana" w:cs="Arial"/>
          <w:sz w:val="20"/>
          <w:szCs w:val="20"/>
          <w:lang w:eastAsia="es-ES_tradnl"/>
        </w:rPr>
        <w:lastRenderedPageBreak/>
        <w:t>La determinación de los consumos se hará por diferencia de lecturas de dos periodos consecutivos de facturación. En cada periodo, se</w:t>
      </w:r>
      <w:r w:rsidR="004B591B">
        <w:rPr>
          <w:rFonts w:ascii="Verdana" w:hAnsi="Verdana" w:cs="Arial"/>
          <w:sz w:val="20"/>
          <w:szCs w:val="20"/>
          <w:lang w:eastAsia="es-ES_tradnl"/>
        </w:rPr>
        <w:t xml:space="preserve"> generará una factura </w:t>
      </w:r>
      <w:r>
        <w:rPr>
          <w:rFonts w:ascii="Verdana" w:hAnsi="Verdana" w:cs="Arial"/>
          <w:sz w:val="20"/>
          <w:szCs w:val="20"/>
          <w:lang w:eastAsia="es-ES_tradnl"/>
        </w:rPr>
        <w:t xml:space="preserve">en base esta diferencia en la </w:t>
      </w:r>
      <w:r w:rsidR="004B591B">
        <w:rPr>
          <w:rFonts w:ascii="Verdana" w:hAnsi="Verdana" w:cs="Arial"/>
          <w:sz w:val="20"/>
          <w:szCs w:val="20"/>
          <w:lang w:eastAsia="es-ES_tradnl"/>
        </w:rPr>
        <w:t xml:space="preserve">lectura de los contadores y, adjunto a la factura, se entregará un cuadro con el resumen de las lecturas realizadas y la cantidad efectiva de suministro a facturar. </w:t>
      </w:r>
    </w:p>
    <w:p w:rsidR="004B591B" w:rsidRDefault="004B591B" w:rsidP="004B591B">
      <w:pPr>
        <w:outlineLvl w:val="2"/>
        <w:rPr>
          <w:rFonts w:ascii="Verdana" w:hAnsi="Verdana" w:cs="Arial"/>
          <w:sz w:val="20"/>
          <w:szCs w:val="20"/>
          <w:lang w:eastAsia="es-ES_tradnl"/>
        </w:rPr>
      </w:pPr>
    </w:p>
    <w:p w:rsidR="00CC37D8" w:rsidRPr="004737BC" w:rsidRDefault="003246E2" w:rsidP="004B591B">
      <w:pPr>
        <w:outlineLvl w:val="2"/>
        <w:rPr>
          <w:rFonts w:ascii="Verdana" w:hAnsi="Verdana" w:cs="Arial"/>
          <w:sz w:val="20"/>
          <w:szCs w:val="20"/>
          <w:lang w:eastAsia="es-ES_tradnl"/>
        </w:rPr>
      </w:pPr>
      <w:r>
        <w:rPr>
          <w:rFonts w:ascii="Verdana" w:hAnsi="Verdana" w:cs="Arial"/>
          <w:sz w:val="20"/>
          <w:szCs w:val="20"/>
          <w:lang w:eastAsia="es-ES_tradnl"/>
        </w:rPr>
        <w:t xml:space="preserve">La supervisión del control de las lecturas de los contadores y la posterior facturación que se generará </w:t>
      </w:r>
      <w:r w:rsidR="00CC37D8" w:rsidRPr="004737BC">
        <w:rPr>
          <w:rFonts w:ascii="Verdana" w:hAnsi="Verdana" w:cs="Arial"/>
          <w:sz w:val="20"/>
          <w:szCs w:val="20"/>
          <w:lang w:eastAsia="es-ES_tradnl"/>
        </w:rPr>
        <w:t xml:space="preserve">se llevará a cabo por el </w:t>
      </w:r>
      <w:r w:rsidR="00A9399A">
        <w:rPr>
          <w:rFonts w:ascii="Verdana" w:hAnsi="Verdana" w:cs="Arial"/>
          <w:bCs/>
          <w:sz w:val="20"/>
          <w:szCs w:val="20"/>
          <w:lang w:eastAsia="es-ES_tradnl"/>
        </w:rPr>
        <w:t>responsable del contrato designados por la CNMC</w:t>
      </w:r>
      <w:r w:rsidR="00D72FB6">
        <w:rPr>
          <w:rFonts w:ascii="Verdana" w:hAnsi="Verdana" w:cs="Arial"/>
          <w:sz w:val="20"/>
          <w:szCs w:val="20"/>
          <w:lang w:val="es-ES"/>
        </w:rPr>
        <w:t>.</w:t>
      </w:r>
    </w:p>
    <w:p w:rsidR="00CC37D8" w:rsidRPr="004737BC" w:rsidRDefault="00CC37D8" w:rsidP="00CC37D8">
      <w:pPr>
        <w:ind w:left="1191"/>
        <w:outlineLvl w:val="2"/>
        <w:rPr>
          <w:rFonts w:ascii="Verdana" w:hAnsi="Verdana" w:cs="Arial"/>
          <w:sz w:val="20"/>
          <w:szCs w:val="20"/>
          <w:lang w:eastAsia="es-ES_tradnl"/>
        </w:rPr>
      </w:pPr>
    </w:p>
    <w:p w:rsidR="004B591B" w:rsidRPr="00677911" w:rsidRDefault="004B591B" w:rsidP="00D75A0A">
      <w:pPr>
        <w:pStyle w:val="Prrafodelista"/>
        <w:keepNext/>
        <w:numPr>
          <w:ilvl w:val="1"/>
          <w:numId w:val="41"/>
        </w:numPr>
        <w:tabs>
          <w:tab w:val="num" w:pos="567"/>
        </w:tabs>
        <w:ind w:left="567" w:hanging="567"/>
        <w:outlineLvl w:val="0"/>
        <w:rPr>
          <w:rFonts w:ascii="Verdana" w:hAnsi="Verdana" w:cs="Arial"/>
          <w:b/>
          <w:bCs/>
          <w:sz w:val="20"/>
          <w:szCs w:val="20"/>
          <w:lang w:eastAsia="es-ES_tradnl"/>
        </w:rPr>
      </w:pPr>
      <w:r>
        <w:rPr>
          <w:rFonts w:ascii="Verdana" w:hAnsi="Verdana" w:cs="Arial"/>
          <w:b/>
          <w:bCs/>
          <w:sz w:val="20"/>
          <w:szCs w:val="20"/>
          <w:lang w:eastAsia="es-ES_tradnl"/>
        </w:rPr>
        <w:t>Prestación deficiente d</w:t>
      </w:r>
      <w:r w:rsidRPr="00677911">
        <w:rPr>
          <w:rFonts w:ascii="Verdana" w:hAnsi="Verdana" w:cs="Arial"/>
          <w:b/>
          <w:bCs/>
          <w:sz w:val="20"/>
          <w:szCs w:val="20"/>
          <w:lang w:eastAsia="es-ES_tradnl"/>
        </w:rPr>
        <w:t>e</w:t>
      </w:r>
      <w:r>
        <w:rPr>
          <w:rFonts w:ascii="Verdana" w:hAnsi="Verdana" w:cs="Arial"/>
          <w:b/>
          <w:bCs/>
          <w:sz w:val="20"/>
          <w:szCs w:val="20"/>
          <w:lang w:eastAsia="es-ES_tradnl"/>
        </w:rPr>
        <w:t xml:space="preserve">l </w:t>
      </w:r>
      <w:r w:rsidRPr="00677911">
        <w:rPr>
          <w:rFonts w:ascii="Verdana" w:hAnsi="Verdana" w:cs="Arial"/>
          <w:b/>
          <w:bCs/>
          <w:sz w:val="20"/>
          <w:szCs w:val="20"/>
          <w:lang w:eastAsia="es-ES_tradnl"/>
        </w:rPr>
        <w:t>suministro</w:t>
      </w:r>
    </w:p>
    <w:p w:rsidR="004B591B" w:rsidRDefault="004B591B" w:rsidP="004B591B">
      <w:pPr>
        <w:outlineLvl w:val="2"/>
        <w:rPr>
          <w:rFonts w:ascii="Verdana" w:hAnsi="Verdana" w:cs="Arial"/>
          <w:sz w:val="20"/>
          <w:szCs w:val="20"/>
          <w:lang w:eastAsia="es-ES_tradnl"/>
        </w:rPr>
      </w:pPr>
    </w:p>
    <w:p w:rsidR="00BF3FF8" w:rsidRDefault="00B67914" w:rsidP="004B591B">
      <w:pPr>
        <w:outlineLvl w:val="2"/>
        <w:rPr>
          <w:rFonts w:ascii="Verdana" w:hAnsi="Verdana" w:cs="Arial"/>
          <w:sz w:val="20"/>
          <w:szCs w:val="20"/>
          <w:lang w:eastAsia="es-ES_tradnl"/>
        </w:rPr>
      </w:pPr>
      <w:r>
        <w:rPr>
          <w:rFonts w:ascii="Verdana" w:hAnsi="Verdana" w:cs="Arial"/>
          <w:sz w:val="20"/>
          <w:szCs w:val="20"/>
          <w:lang w:eastAsia="es-ES_tradnl"/>
        </w:rPr>
        <w:t xml:space="preserve">De manera general, se considera suministro deficiente el corte del suministro o un incremento de 1 </w:t>
      </w:r>
      <w:proofErr w:type="spellStart"/>
      <w:r>
        <w:rPr>
          <w:rFonts w:ascii="Verdana" w:hAnsi="Verdana" w:cs="Arial"/>
          <w:sz w:val="20"/>
          <w:szCs w:val="20"/>
          <w:lang w:eastAsia="es-ES_tradnl"/>
        </w:rPr>
        <w:t>ºC</w:t>
      </w:r>
      <w:proofErr w:type="spellEnd"/>
      <w:r>
        <w:rPr>
          <w:rFonts w:ascii="Verdana" w:hAnsi="Verdana" w:cs="Arial"/>
          <w:sz w:val="20"/>
          <w:szCs w:val="20"/>
          <w:lang w:eastAsia="es-ES_tradnl"/>
        </w:rPr>
        <w:t xml:space="preserve"> o más de la temperatura en el agua fría en el primario del intercambiador o una reducción de la temperatura de 5 </w:t>
      </w:r>
      <w:proofErr w:type="spellStart"/>
      <w:r>
        <w:rPr>
          <w:rFonts w:ascii="Verdana" w:hAnsi="Verdana" w:cs="Arial"/>
          <w:sz w:val="20"/>
          <w:szCs w:val="20"/>
          <w:lang w:eastAsia="es-ES_tradnl"/>
        </w:rPr>
        <w:t>ºC</w:t>
      </w:r>
      <w:proofErr w:type="spellEnd"/>
      <w:r>
        <w:rPr>
          <w:rFonts w:ascii="Verdana" w:hAnsi="Verdana" w:cs="Arial"/>
          <w:sz w:val="20"/>
          <w:szCs w:val="20"/>
          <w:lang w:eastAsia="es-ES_tradnl"/>
        </w:rPr>
        <w:t xml:space="preserve"> o más del agua caliente en el primario del intercambiador. </w:t>
      </w:r>
    </w:p>
    <w:p w:rsidR="00BF3FF8" w:rsidRDefault="00BF3FF8" w:rsidP="004B591B">
      <w:pPr>
        <w:outlineLvl w:val="2"/>
        <w:rPr>
          <w:rFonts w:ascii="Verdana" w:hAnsi="Verdana" w:cs="Arial"/>
          <w:sz w:val="20"/>
          <w:szCs w:val="20"/>
          <w:lang w:eastAsia="es-ES_tradnl"/>
        </w:rPr>
      </w:pPr>
    </w:p>
    <w:p w:rsidR="00B67914" w:rsidRDefault="00B67914" w:rsidP="004B591B">
      <w:pPr>
        <w:outlineLvl w:val="2"/>
        <w:rPr>
          <w:rFonts w:ascii="Verdana" w:hAnsi="Verdana" w:cs="Arial"/>
          <w:sz w:val="20"/>
          <w:szCs w:val="20"/>
          <w:lang w:eastAsia="es-ES_tradnl"/>
        </w:rPr>
      </w:pPr>
      <w:r>
        <w:rPr>
          <w:rFonts w:ascii="Verdana" w:hAnsi="Verdana" w:cs="Arial"/>
          <w:sz w:val="20"/>
          <w:szCs w:val="20"/>
          <w:lang w:eastAsia="es-ES_tradnl"/>
        </w:rPr>
        <w:t>Asimismo, también se considera suministro deficiente el incumplimiento de la potencia contratada en los momentos en que ésta sea requerid</w:t>
      </w:r>
      <w:r w:rsidR="00B91FC6">
        <w:rPr>
          <w:rFonts w:ascii="Verdana" w:hAnsi="Verdana" w:cs="Arial"/>
          <w:sz w:val="20"/>
          <w:szCs w:val="20"/>
          <w:lang w:eastAsia="es-ES_tradnl"/>
        </w:rPr>
        <w:t>a</w:t>
      </w:r>
      <w:r>
        <w:rPr>
          <w:rFonts w:ascii="Verdana" w:hAnsi="Verdana" w:cs="Arial"/>
          <w:sz w:val="20"/>
          <w:szCs w:val="20"/>
          <w:lang w:eastAsia="es-ES_tradnl"/>
        </w:rPr>
        <w:t>, de acuerdo con lo regulado en el apartado 6.</w:t>
      </w:r>
      <w:r w:rsidR="00AE2EB4">
        <w:rPr>
          <w:rFonts w:ascii="Verdana" w:hAnsi="Verdana" w:cs="Arial"/>
          <w:sz w:val="20"/>
          <w:szCs w:val="20"/>
          <w:lang w:eastAsia="es-ES_tradnl"/>
        </w:rPr>
        <w:t>a)</w:t>
      </w:r>
      <w:r>
        <w:rPr>
          <w:rFonts w:ascii="Verdana" w:hAnsi="Verdana" w:cs="Arial"/>
          <w:sz w:val="20"/>
          <w:szCs w:val="20"/>
          <w:lang w:eastAsia="es-ES_tradnl"/>
        </w:rPr>
        <w:t>.</w:t>
      </w:r>
    </w:p>
    <w:p w:rsidR="00B67914" w:rsidRDefault="00B67914" w:rsidP="004B591B">
      <w:pPr>
        <w:outlineLvl w:val="2"/>
        <w:rPr>
          <w:rFonts w:ascii="Verdana" w:hAnsi="Verdana" w:cs="Arial"/>
          <w:sz w:val="20"/>
          <w:szCs w:val="20"/>
          <w:lang w:eastAsia="es-ES_tradnl"/>
        </w:rPr>
      </w:pPr>
    </w:p>
    <w:p w:rsidR="00B67914" w:rsidRDefault="00B67914" w:rsidP="00B67914">
      <w:pPr>
        <w:outlineLvl w:val="2"/>
        <w:rPr>
          <w:rFonts w:ascii="Verdana" w:hAnsi="Verdana" w:cs="Arial"/>
          <w:sz w:val="20"/>
          <w:szCs w:val="20"/>
          <w:lang w:eastAsia="es-ES_tradnl"/>
        </w:rPr>
      </w:pPr>
      <w:r>
        <w:rPr>
          <w:rFonts w:ascii="Verdana" w:hAnsi="Verdana" w:cs="Arial"/>
          <w:sz w:val="20"/>
          <w:szCs w:val="20"/>
          <w:lang w:eastAsia="es-ES_tradnl"/>
        </w:rPr>
        <w:t>No se contabilizará como suministro deficiente:</w:t>
      </w:r>
    </w:p>
    <w:p w:rsidR="00B67914" w:rsidRDefault="00B67914" w:rsidP="00B67914">
      <w:pPr>
        <w:outlineLvl w:val="2"/>
        <w:rPr>
          <w:rFonts w:ascii="Verdana" w:hAnsi="Verdana" w:cs="Arial"/>
          <w:sz w:val="20"/>
          <w:szCs w:val="20"/>
          <w:lang w:eastAsia="es-ES_tradnl"/>
        </w:rPr>
      </w:pPr>
    </w:p>
    <w:p w:rsidR="00B67914" w:rsidRDefault="00B67914" w:rsidP="00B67914">
      <w:pPr>
        <w:pStyle w:val="Prrafodelista"/>
        <w:numPr>
          <w:ilvl w:val="0"/>
          <w:numId w:val="38"/>
        </w:numPr>
        <w:outlineLvl w:val="2"/>
        <w:rPr>
          <w:rFonts w:ascii="Verdana" w:hAnsi="Verdana" w:cs="Arial"/>
          <w:sz w:val="20"/>
          <w:szCs w:val="20"/>
          <w:lang w:eastAsia="es-ES_tradnl"/>
        </w:rPr>
      </w:pPr>
      <w:r>
        <w:rPr>
          <w:rFonts w:ascii="Verdana" w:hAnsi="Verdana" w:cs="Arial"/>
          <w:sz w:val="20"/>
          <w:szCs w:val="20"/>
          <w:lang w:eastAsia="es-ES_tradnl"/>
        </w:rPr>
        <w:t>Los provocados por un corte del suministro eléctrico de la centrales de producción.</w:t>
      </w:r>
    </w:p>
    <w:p w:rsidR="00B67914" w:rsidRPr="00B67914" w:rsidRDefault="00B67914" w:rsidP="00B67914">
      <w:pPr>
        <w:ind w:left="708"/>
        <w:outlineLvl w:val="2"/>
        <w:rPr>
          <w:rFonts w:ascii="Verdana" w:hAnsi="Verdana" w:cs="Arial"/>
          <w:sz w:val="20"/>
          <w:szCs w:val="20"/>
          <w:lang w:eastAsia="es-ES_tradnl"/>
        </w:rPr>
      </w:pPr>
    </w:p>
    <w:p w:rsidR="00B67914" w:rsidRDefault="00B67914" w:rsidP="00B67914">
      <w:pPr>
        <w:pStyle w:val="Prrafodelista"/>
        <w:numPr>
          <w:ilvl w:val="0"/>
          <w:numId w:val="38"/>
        </w:numPr>
        <w:outlineLvl w:val="2"/>
        <w:rPr>
          <w:rFonts w:ascii="Verdana" w:hAnsi="Verdana" w:cs="Arial"/>
          <w:sz w:val="20"/>
          <w:szCs w:val="20"/>
          <w:lang w:eastAsia="es-ES_tradnl"/>
        </w:rPr>
      </w:pPr>
      <w:r>
        <w:rPr>
          <w:rFonts w:ascii="Verdana" w:hAnsi="Verdana" w:cs="Arial"/>
          <w:sz w:val="20"/>
          <w:szCs w:val="20"/>
          <w:lang w:eastAsia="es-ES_tradnl"/>
        </w:rPr>
        <w:t>Las deficiencias con una duración inferior a una hora.</w:t>
      </w:r>
    </w:p>
    <w:p w:rsidR="00B67914" w:rsidRDefault="00B67914" w:rsidP="004B591B">
      <w:pPr>
        <w:outlineLvl w:val="2"/>
        <w:rPr>
          <w:rFonts w:ascii="Verdana" w:hAnsi="Verdana" w:cs="Arial"/>
          <w:sz w:val="20"/>
          <w:szCs w:val="20"/>
          <w:lang w:eastAsia="es-ES_tradnl"/>
        </w:rPr>
      </w:pPr>
    </w:p>
    <w:p w:rsidR="00B67914" w:rsidRDefault="00B67914" w:rsidP="004B591B">
      <w:pPr>
        <w:outlineLvl w:val="2"/>
        <w:rPr>
          <w:rFonts w:ascii="Verdana" w:hAnsi="Verdana" w:cs="Arial"/>
          <w:sz w:val="20"/>
          <w:szCs w:val="20"/>
          <w:lang w:eastAsia="es-ES_tradnl"/>
        </w:rPr>
      </w:pPr>
    </w:p>
    <w:p w:rsidR="004B591B" w:rsidRDefault="00B67914" w:rsidP="004B591B">
      <w:pPr>
        <w:outlineLvl w:val="2"/>
        <w:rPr>
          <w:rFonts w:ascii="Verdana" w:hAnsi="Verdana" w:cs="Arial"/>
          <w:sz w:val="20"/>
          <w:szCs w:val="20"/>
          <w:lang w:eastAsia="es-ES_tradnl"/>
        </w:rPr>
      </w:pPr>
      <w:r>
        <w:rPr>
          <w:rFonts w:ascii="Verdana" w:hAnsi="Verdana" w:cs="Arial"/>
          <w:sz w:val="20"/>
          <w:szCs w:val="20"/>
          <w:lang w:eastAsia="es-ES_tradnl"/>
        </w:rPr>
        <w:t>E</w:t>
      </w:r>
      <w:r w:rsidR="004B591B">
        <w:rPr>
          <w:rFonts w:ascii="Verdana" w:hAnsi="Verdana" w:cs="Arial"/>
          <w:sz w:val="20"/>
          <w:szCs w:val="20"/>
          <w:lang w:eastAsia="es-ES_tradnl"/>
        </w:rPr>
        <w:t>n caso de suministro deficiente durante más de 16 horas acumuladas en un mes o bien, que los periodos de servicio correcto tengan una duración inferior a 48 h entre dos periodos deficientes</w:t>
      </w:r>
      <w:r>
        <w:rPr>
          <w:rFonts w:ascii="Verdana" w:hAnsi="Verdana" w:cs="Arial"/>
          <w:sz w:val="20"/>
          <w:szCs w:val="20"/>
          <w:lang w:eastAsia="es-ES_tradnl"/>
        </w:rPr>
        <w:t xml:space="preserve"> (estas horas también computan como deficientes)</w:t>
      </w:r>
      <w:r w:rsidR="004B591B">
        <w:rPr>
          <w:rFonts w:ascii="Verdana" w:hAnsi="Verdana" w:cs="Arial"/>
          <w:sz w:val="20"/>
          <w:szCs w:val="20"/>
          <w:lang w:eastAsia="es-ES_tradnl"/>
        </w:rPr>
        <w:t xml:space="preserve">, la CNMC tendrá derecho a </w:t>
      </w:r>
      <w:r w:rsidR="0057739E">
        <w:rPr>
          <w:rFonts w:ascii="Verdana" w:hAnsi="Verdana" w:cs="Arial"/>
          <w:sz w:val="20"/>
          <w:szCs w:val="20"/>
          <w:lang w:eastAsia="es-ES_tradnl"/>
        </w:rPr>
        <w:t>la aplicación de penalidades,</w:t>
      </w:r>
      <w:r w:rsidR="004B591B">
        <w:rPr>
          <w:rFonts w:ascii="Verdana" w:hAnsi="Verdana" w:cs="Arial"/>
          <w:sz w:val="20"/>
          <w:szCs w:val="20"/>
          <w:lang w:eastAsia="es-ES_tradnl"/>
        </w:rPr>
        <w:t xml:space="preserve"> calculada</w:t>
      </w:r>
      <w:r w:rsidR="0057739E">
        <w:rPr>
          <w:rFonts w:ascii="Verdana" w:hAnsi="Verdana" w:cs="Arial"/>
          <w:sz w:val="20"/>
          <w:szCs w:val="20"/>
          <w:lang w:eastAsia="es-ES_tradnl"/>
        </w:rPr>
        <w:t>s</w:t>
      </w:r>
      <w:r w:rsidR="004B591B">
        <w:rPr>
          <w:rFonts w:ascii="Verdana" w:hAnsi="Verdana" w:cs="Arial"/>
          <w:sz w:val="20"/>
          <w:szCs w:val="20"/>
          <w:lang w:eastAsia="es-ES_tradnl"/>
        </w:rPr>
        <w:t xml:space="preserve"> en base a la fórmula siguiente:</w:t>
      </w:r>
    </w:p>
    <w:p w:rsidR="004B591B" w:rsidRDefault="004B591B" w:rsidP="004B591B">
      <w:pPr>
        <w:outlineLvl w:val="2"/>
        <w:rPr>
          <w:rFonts w:ascii="Verdana" w:hAnsi="Verdana" w:cs="Arial"/>
          <w:sz w:val="20"/>
          <w:szCs w:val="20"/>
          <w:lang w:eastAsia="es-ES_tradnl"/>
        </w:rPr>
      </w:pPr>
    </w:p>
    <w:p w:rsidR="004B591B" w:rsidRDefault="004B591B" w:rsidP="004B591B">
      <w:pPr>
        <w:ind w:left="1416" w:firstLine="708"/>
        <w:outlineLvl w:val="2"/>
        <w:rPr>
          <w:rFonts w:ascii="Verdana" w:hAnsi="Verdana" w:cs="Arial"/>
          <w:sz w:val="20"/>
          <w:szCs w:val="20"/>
          <w:lang w:eastAsia="es-ES_tradnl"/>
        </w:rPr>
      </w:pPr>
      <w:r>
        <w:rPr>
          <w:rFonts w:ascii="Verdana" w:hAnsi="Verdana" w:cs="Arial"/>
          <w:sz w:val="20"/>
          <w:szCs w:val="20"/>
          <w:lang w:eastAsia="es-ES_tradnl"/>
        </w:rPr>
        <w:t>I</w:t>
      </w:r>
      <w:r w:rsidR="0057739E">
        <w:rPr>
          <w:rFonts w:ascii="Verdana" w:hAnsi="Verdana" w:cs="Arial"/>
          <w:sz w:val="20"/>
          <w:szCs w:val="20"/>
          <w:lang w:eastAsia="es-ES_tradnl"/>
        </w:rPr>
        <w:t>P</w:t>
      </w:r>
      <w:r>
        <w:rPr>
          <w:rFonts w:ascii="Verdana" w:hAnsi="Verdana" w:cs="Arial"/>
          <w:sz w:val="20"/>
          <w:szCs w:val="20"/>
          <w:lang w:eastAsia="es-ES_tradnl"/>
        </w:rPr>
        <w:t xml:space="preserve"> = 2,5 x F x P (H-16)/720</w:t>
      </w:r>
    </w:p>
    <w:p w:rsidR="004B591B" w:rsidRDefault="004B591B" w:rsidP="004B591B">
      <w:pPr>
        <w:outlineLvl w:val="2"/>
        <w:rPr>
          <w:rFonts w:ascii="Verdana" w:hAnsi="Verdana" w:cs="Arial"/>
          <w:sz w:val="20"/>
          <w:szCs w:val="20"/>
          <w:lang w:eastAsia="es-ES_tradnl"/>
        </w:rPr>
      </w:pPr>
    </w:p>
    <w:p w:rsidR="004B591B" w:rsidRDefault="004B591B" w:rsidP="004B591B">
      <w:pPr>
        <w:outlineLvl w:val="2"/>
        <w:rPr>
          <w:rFonts w:ascii="Verdana" w:hAnsi="Verdana" w:cs="Arial"/>
          <w:sz w:val="20"/>
          <w:szCs w:val="20"/>
          <w:lang w:eastAsia="es-ES_tradnl"/>
        </w:rPr>
      </w:pPr>
      <w:r>
        <w:rPr>
          <w:rFonts w:ascii="Verdana" w:hAnsi="Verdana" w:cs="Arial"/>
          <w:sz w:val="20"/>
          <w:szCs w:val="20"/>
          <w:lang w:eastAsia="es-ES_tradnl"/>
        </w:rPr>
        <w:t>D</w:t>
      </w:r>
      <w:r w:rsidR="00B67914">
        <w:rPr>
          <w:rFonts w:ascii="Verdana" w:hAnsi="Verdana" w:cs="Arial"/>
          <w:sz w:val="20"/>
          <w:szCs w:val="20"/>
          <w:lang w:eastAsia="es-ES_tradnl"/>
        </w:rPr>
        <w:t>ó</w:t>
      </w:r>
      <w:r>
        <w:rPr>
          <w:rFonts w:ascii="Verdana" w:hAnsi="Verdana" w:cs="Arial"/>
          <w:sz w:val="20"/>
          <w:szCs w:val="20"/>
          <w:lang w:eastAsia="es-ES_tradnl"/>
        </w:rPr>
        <w:t>nde:</w:t>
      </w:r>
      <w:r>
        <w:rPr>
          <w:rFonts w:ascii="Verdana" w:hAnsi="Verdana" w:cs="Arial"/>
          <w:sz w:val="20"/>
          <w:szCs w:val="20"/>
          <w:lang w:eastAsia="es-ES_tradnl"/>
        </w:rPr>
        <w:tab/>
      </w:r>
      <w:r>
        <w:rPr>
          <w:rFonts w:ascii="Verdana" w:hAnsi="Verdana" w:cs="Arial"/>
          <w:sz w:val="20"/>
          <w:szCs w:val="20"/>
          <w:lang w:eastAsia="es-ES_tradnl"/>
        </w:rPr>
        <w:tab/>
        <w:t>I</w:t>
      </w:r>
      <w:r w:rsidR="0057739E">
        <w:rPr>
          <w:rFonts w:ascii="Verdana" w:hAnsi="Verdana" w:cs="Arial"/>
          <w:sz w:val="20"/>
          <w:szCs w:val="20"/>
          <w:lang w:eastAsia="es-ES_tradnl"/>
        </w:rPr>
        <w:t>P</w:t>
      </w:r>
      <w:r>
        <w:rPr>
          <w:rFonts w:ascii="Verdana" w:hAnsi="Verdana" w:cs="Arial"/>
          <w:sz w:val="20"/>
          <w:szCs w:val="20"/>
          <w:lang w:eastAsia="es-ES_tradnl"/>
        </w:rPr>
        <w:t xml:space="preserve"> = </w:t>
      </w:r>
      <w:r w:rsidR="0057739E">
        <w:rPr>
          <w:rFonts w:ascii="Verdana" w:hAnsi="Verdana" w:cs="Arial"/>
          <w:sz w:val="20"/>
          <w:szCs w:val="20"/>
          <w:lang w:eastAsia="es-ES_tradnl"/>
        </w:rPr>
        <w:t>Importe de la penalidad</w:t>
      </w:r>
      <w:r>
        <w:rPr>
          <w:rFonts w:ascii="Verdana" w:hAnsi="Verdana" w:cs="Arial"/>
          <w:sz w:val="20"/>
          <w:szCs w:val="20"/>
          <w:lang w:eastAsia="es-ES_tradnl"/>
        </w:rPr>
        <w:t xml:space="preserve"> del periodo mensual en €</w:t>
      </w:r>
    </w:p>
    <w:p w:rsidR="004B591B" w:rsidRDefault="004B591B" w:rsidP="004B591B">
      <w:pPr>
        <w:outlineLvl w:val="2"/>
        <w:rPr>
          <w:rFonts w:ascii="Verdana" w:hAnsi="Verdana" w:cs="Arial"/>
          <w:sz w:val="20"/>
          <w:szCs w:val="20"/>
          <w:lang w:eastAsia="es-ES_tradnl"/>
        </w:rPr>
      </w:pPr>
      <w:r>
        <w:rPr>
          <w:rFonts w:ascii="Verdana" w:hAnsi="Verdana" w:cs="Arial"/>
          <w:sz w:val="20"/>
          <w:szCs w:val="20"/>
          <w:lang w:eastAsia="es-ES_tradnl"/>
        </w:rPr>
        <w:tab/>
      </w:r>
      <w:r>
        <w:rPr>
          <w:rFonts w:ascii="Verdana" w:hAnsi="Verdana" w:cs="Arial"/>
          <w:sz w:val="20"/>
          <w:szCs w:val="20"/>
          <w:lang w:eastAsia="es-ES_tradnl"/>
        </w:rPr>
        <w:tab/>
      </w:r>
      <w:r>
        <w:rPr>
          <w:rFonts w:ascii="Verdana" w:hAnsi="Verdana" w:cs="Arial"/>
          <w:sz w:val="20"/>
          <w:szCs w:val="20"/>
          <w:lang w:eastAsia="es-ES_tradnl"/>
        </w:rPr>
        <w:tab/>
        <w:t>F = Termino fijo mensual de la tarifa (€/kW contratado)</w:t>
      </w:r>
    </w:p>
    <w:p w:rsidR="00B67914" w:rsidRDefault="004B591B" w:rsidP="004B591B">
      <w:pPr>
        <w:outlineLvl w:val="2"/>
        <w:rPr>
          <w:rFonts w:ascii="Verdana" w:hAnsi="Verdana" w:cs="Arial"/>
          <w:sz w:val="20"/>
          <w:szCs w:val="20"/>
          <w:lang w:eastAsia="es-ES_tradnl"/>
        </w:rPr>
      </w:pPr>
      <w:r>
        <w:rPr>
          <w:rFonts w:ascii="Verdana" w:hAnsi="Verdana" w:cs="Arial"/>
          <w:sz w:val="20"/>
          <w:szCs w:val="20"/>
          <w:lang w:eastAsia="es-ES_tradnl"/>
        </w:rPr>
        <w:tab/>
      </w:r>
      <w:r>
        <w:rPr>
          <w:rFonts w:ascii="Verdana" w:hAnsi="Verdana" w:cs="Arial"/>
          <w:sz w:val="20"/>
          <w:szCs w:val="20"/>
          <w:lang w:eastAsia="es-ES_tradnl"/>
        </w:rPr>
        <w:tab/>
      </w:r>
      <w:r>
        <w:rPr>
          <w:rFonts w:ascii="Verdana" w:hAnsi="Verdana" w:cs="Arial"/>
          <w:sz w:val="20"/>
          <w:szCs w:val="20"/>
          <w:lang w:eastAsia="es-ES_tradnl"/>
        </w:rPr>
        <w:tab/>
      </w:r>
      <w:r w:rsidR="00B67914">
        <w:rPr>
          <w:rFonts w:ascii="Verdana" w:hAnsi="Verdana" w:cs="Arial"/>
          <w:sz w:val="20"/>
          <w:szCs w:val="20"/>
          <w:lang w:eastAsia="es-ES_tradnl"/>
        </w:rPr>
        <w:t>P = Potencia contratada (kW contratados)</w:t>
      </w:r>
    </w:p>
    <w:p w:rsidR="004B591B" w:rsidRDefault="00B67914" w:rsidP="00B67914">
      <w:pPr>
        <w:ind w:left="2124"/>
        <w:outlineLvl w:val="2"/>
        <w:rPr>
          <w:rFonts w:ascii="Verdana" w:hAnsi="Verdana" w:cs="Arial"/>
          <w:sz w:val="20"/>
          <w:szCs w:val="20"/>
          <w:lang w:eastAsia="es-ES_tradnl"/>
        </w:rPr>
      </w:pPr>
      <w:r>
        <w:rPr>
          <w:rFonts w:ascii="Verdana" w:hAnsi="Verdana" w:cs="Arial"/>
          <w:sz w:val="20"/>
          <w:szCs w:val="20"/>
          <w:lang w:eastAsia="es-ES_tradnl"/>
        </w:rPr>
        <w:t>H = Horas de falta de suministro</w:t>
      </w:r>
    </w:p>
    <w:p w:rsidR="004B591B" w:rsidRDefault="004B591B" w:rsidP="004B591B">
      <w:pPr>
        <w:outlineLvl w:val="2"/>
        <w:rPr>
          <w:rFonts w:ascii="Verdana" w:hAnsi="Verdana" w:cs="Arial"/>
          <w:sz w:val="20"/>
          <w:szCs w:val="20"/>
          <w:lang w:eastAsia="es-ES_tradnl"/>
        </w:rPr>
      </w:pPr>
    </w:p>
    <w:p w:rsidR="00B67914" w:rsidRDefault="00B67914" w:rsidP="004B591B">
      <w:pPr>
        <w:outlineLvl w:val="2"/>
        <w:rPr>
          <w:rFonts w:ascii="Verdana" w:hAnsi="Verdana" w:cs="Arial"/>
          <w:sz w:val="20"/>
          <w:szCs w:val="20"/>
          <w:lang w:eastAsia="es-ES_tradnl"/>
        </w:rPr>
      </w:pPr>
      <w:r>
        <w:rPr>
          <w:rFonts w:ascii="Verdana" w:hAnsi="Verdana" w:cs="Arial"/>
          <w:sz w:val="20"/>
          <w:szCs w:val="20"/>
          <w:lang w:eastAsia="es-ES_tradnl"/>
        </w:rPr>
        <w:t xml:space="preserve">A efectos de cálculo de este apartado, se consideran todos los meses de 720 horas. </w:t>
      </w:r>
    </w:p>
    <w:p w:rsidR="00B67914" w:rsidRDefault="00B67914" w:rsidP="004B591B">
      <w:pPr>
        <w:outlineLvl w:val="2"/>
        <w:rPr>
          <w:rFonts w:ascii="Verdana" w:hAnsi="Verdana" w:cs="Arial"/>
          <w:sz w:val="20"/>
          <w:szCs w:val="20"/>
          <w:lang w:eastAsia="es-ES_tradnl"/>
        </w:rPr>
      </w:pPr>
    </w:p>
    <w:p w:rsidR="00B67914" w:rsidRDefault="0057739E" w:rsidP="004B591B">
      <w:pPr>
        <w:outlineLvl w:val="2"/>
        <w:rPr>
          <w:rFonts w:ascii="Verdana" w:hAnsi="Verdana" w:cs="Arial"/>
          <w:sz w:val="20"/>
          <w:szCs w:val="20"/>
          <w:lang w:eastAsia="es-ES_tradnl"/>
        </w:rPr>
      </w:pPr>
      <w:r>
        <w:rPr>
          <w:rFonts w:ascii="Verdana" w:hAnsi="Verdana" w:cs="Arial"/>
          <w:sz w:val="20"/>
          <w:szCs w:val="20"/>
          <w:lang w:eastAsia="es-ES_tradnl"/>
        </w:rPr>
        <w:t>Las penalidades se aplicarán de acuerdo con lo establecido en el Pliego de cláusulas administrativas p</w:t>
      </w:r>
      <w:bookmarkStart w:id="4" w:name="_GoBack"/>
      <w:bookmarkEnd w:id="4"/>
      <w:r>
        <w:rPr>
          <w:rFonts w:ascii="Verdana" w:hAnsi="Verdana" w:cs="Arial"/>
          <w:sz w:val="20"/>
          <w:szCs w:val="20"/>
          <w:lang w:eastAsia="es-ES_tradnl"/>
        </w:rPr>
        <w:t>articulares</w:t>
      </w:r>
      <w:r w:rsidR="00B67914">
        <w:rPr>
          <w:rFonts w:ascii="Verdana" w:hAnsi="Verdana" w:cs="Arial"/>
          <w:sz w:val="20"/>
          <w:szCs w:val="20"/>
          <w:lang w:eastAsia="es-ES_tradnl"/>
        </w:rPr>
        <w:t>.</w:t>
      </w:r>
    </w:p>
    <w:p w:rsidR="00B67914" w:rsidRDefault="00B67914" w:rsidP="00B67914">
      <w:pPr>
        <w:outlineLvl w:val="2"/>
        <w:rPr>
          <w:rFonts w:ascii="Verdana" w:hAnsi="Verdana" w:cs="Arial"/>
          <w:sz w:val="20"/>
          <w:szCs w:val="20"/>
          <w:lang w:eastAsia="es-ES_tradnl"/>
        </w:rPr>
      </w:pPr>
    </w:p>
    <w:p w:rsidR="00CC37D8" w:rsidRPr="00677911" w:rsidRDefault="00BF3FF8" w:rsidP="00D75A0A">
      <w:pPr>
        <w:pStyle w:val="Prrafodelista"/>
        <w:keepNext/>
        <w:numPr>
          <w:ilvl w:val="1"/>
          <w:numId w:val="41"/>
        </w:numPr>
        <w:tabs>
          <w:tab w:val="num" w:pos="567"/>
        </w:tabs>
        <w:ind w:left="567" w:hanging="567"/>
        <w:outlineLvl w:val="0"/>
        <w:rPr>
          <w:rFonts w:ascii="Verdana" w:hAnsi="Verdana" w:cs="Arial"/>
          <w:b/>
          <w:bCs/>
          <w:sz w:val="20"/>
          <w:szCs w:val="20"/>
          <w:lang w:eastAsia="es-ES_tradnl"/>
        </w:rPr>
      </w:pPr>
      <w:r>
        <w:rPr>
          <w:rFonts w:ascii="Verdana" w:hAnsi="Verdana" w:cs="Arial"/>
          <w:b/>
          <w:bCs/>
          <w:sz w:val="20"/>
          <w:szCs w:val="20"/>
          <w:lang w:eastAsia="es-ES_tradnl"/>
        </w:rPr>
        <w:t xml:space="preserve"> Verificación del suministro</w:t>
      </w:r>
    </w:p>
    <w:p w:rsidR="00CC37D8" w:rsidRPr="004737BC" w:rsidRDefault="00CC37D8" w:rsidP="00CC37D8">
      <w:pPr>
        <w:ind w:left="360"/>
        <w:rPr>
          <w:rFonts w:ascii="Verdana" w:hAnsi="Verdana" w:cs="Arial"/>
          <w:bCs/>
          <w:sz w:val="20"/>
          <w:szCs w:val="20"/>
          <w:lang w:eastAsia="es-ES_tradnl"/>
        </w:rPr>
      </w:pPr>
    </w:p>
    <w:p w:rsidR="00BF3FF8" w:rsidRDefault="00BF3FF8" w:rsidP="00BF3FF8">
      <w:pPr>
        <w:outlineLvl w:val="2"/>
        <w:rPr>
          <w:rFonts w:ascii="Verdana" w:hAnsi="Verdana" w:cs="Arial"/>
          <w:bCs/>
          <w:sz w:val="20"/>
          <w:szCs w:val="20"/>
          <w:lang w:eastAsia="es-ES_tradnl"/>
        </w:rPr>
      </w:pPr>
      <w:r>
        <w:rPr>
          <w:rFonts w:ascii="Verdana" w:hAnsi="Verdana" w:cs="Arial"/>
          <w:bCs/>
          <w:sz w:val="20"/>
          <w:szCs w:val="20"/>
          <w:lang w:eastAsia="es-ES_tradnl"/>
        </w:rPr>
        <w:t xml:space="preserve">La CNMC podrá, en cualquier momento, a solicitar a una entidad tercera, la verificación de que el sistema tiene la capacidad de suministrar la potencia contratada. </w:t>
      </w:r>
    </w:p>
    <w:p w:rsidR="00BF3FF8" w:rsidRDefault="00BF3FF8" w:rsidP="00BF3FF8">
      <w:pPr>
        <w:outlineLvl w:val="2"/>
        <w:rPr>
          <w:rFonts w:ascii="Verdana" w:hAnsi="Verdana" w:cs="Arial"/>
          <w:bCs/>
          <w:sz w:val="20"/>
          <w:szCs w:val="20"/>
          <w:lang w:eastAsia="es-ES_tradnl"/>
        </w:rPr>
      </w:pPr>
    </w:p>
    <w:p w:rsidR="00BF3FF8" w:rsidRDefault="00BF3FF8" w:rsidP="00BF3FF8">
      <w:pPr>
        <w:outlineLvl w:val="2"/>
        <w:rPr>
          <w:rFonts w:ascii="Verdana" w:hAnsi="Verdana" w:cs="Arial"/>
          <w:bCs/>
          <w:sz w:val="20"/>
          <w:szCs w:val="20"/>
          <w:lang w:eastAsia="es-ES_tradnl"/>
        </w:rPr>
      </w:pPr>
      <w:r>
        <w:rPr>
          <w:rFonts w:ascii="Verdana" w:hAnsi="Verdana" w:cs="Arial"/>
          <w:bCs/>
          <w:sz w:val="20"/>
          <w:szCs w:val="20"/>
          <w:lang w:eastAsia="es-ES_tradnl"/>
        </w:rPr>
        <w:t xml:space="preserve">El adjudicatario podrá, en cualquier momento, verificar que la demanda efectiva de la CNMC no supera la contratada. </w:t>
      </w:r>
    </w:p>
    <w:p w:rsidR="00BF3FF8" w:rsidRDefault="00BF3FF8" w:rsidP="00BF3FF8">
      <w:pPr>
        <w:outlineLvl w:val="2"/>
        <w:rPr>
          <w:rFonts w:ascii="Verdana" w:hAnsi="Verdana" w:cs="Arial"/>
          <w:bCs/>
          <w:sz w:val="20"/>
          <w:szCs w:val="20"/>
          <w:lang w:eastAsia="es-ES_tradnl"/>
        </w:rPr>
      </w:pPr>
    </w:p>
    <w:p w:rsidR="00BF3FF8" w:rsidRDefault="00BF3FF8" w:rsidP="00BF3FF8">
      <w:pPr>
        <w:outlineLvl w:val="2"/>
        <w:rPr>
          <w:rFonts w:ascii="Verdana" w:hAnsi="Verdana" w:cs="Arial"/>
          <w:bCs/>
          <w:sz w:val="20"/>
          <w:szCs w:val="20"/>
          <w:lang w:eastAsia="es-ES_tradnl"/>
        </w:rPr>
      </w:pPr>
      <w:r>
        <w:rPr>
          <w:rFonts w:ascii="Verdana" w:hAnsi="Verdana" w:cs="Arial"/>
          <w:bCs/>
          <w:sz w:val="20"/>
          <w:szCs w:val="20"/>
          <w:lang w:eastAsia="es-ES_tradnl"/>
        </w:rPr>
        <w:t>En cualquier caso, el coste de la verificación es a cargo de la parte que incumpliera las condiciones pactadas, sin perjuicio de las penalizaciones o indemnizaciones que corresponden a cada parte.</w:t>
      </w:r>
    </w:p>
    <w:p w:rsidR="00BF3FF8" w:rsidRDefault="00BF3FF8" w:rsidP="00BF3FF8">
      <w:pPr>
        <w:outlineLvl w:val="2"/>
        <w:rPr>
          <w:rFonts w:ascii="Verdana" w:hAnsi="Verdana" w:cs="Arial"/>
          <w:bCs/>
          <w:sz w:val="20"/>
          <w:szCs w:val="20"/>
          <w:lang w:eastAsia="es-ES_tradnl"/>
        </w:rPr>
      </w:pPr>
    </w:p>
    <w:p w:rsidR="00BF3FF8" w:rsidRDefault="00BF3FF8" w:rsidP="00BF3FF8">
      <w:pPr>
        <w:outlineLvl w:val="2"/>
        <w:rPr>
          <w:rFonts w:ascii="Verdana" w:hAnsi="Verdana" w:cs="Arial"/>
          <w:bCs/>
          <w:sz w:val="20"/>
          <w:szCs w:val="20"/>
          <w:lang w:eastAsia="es-ES_tradnl"/>
        </w:rPr>
      </w:pPr>
      <w:r>
        <w:rPr>
          <w:rFonts w:ascii="Verdana" w:hAnsi="Verdana" w:cs="Arial"/>
          <w:bCs/>
          <w:sz w:val="20"/>
          <w:szCs w:val="20"/>
          <w:lang w:eastAsia="es-ES_tradnl"/>
        </w:rPr>
        <w:t>Si después de efectuar las verificaciones se constata que no existe ninguna anomalía o desviación de las condiciones pactadas, el coste de las pruebas será asumido por el que las ha solicitado.</w:t>
      </w:r>
    </w:p>
    <w:p w:rsidR="00BF3FF8" w:rsidRDefault="00BF3FF8" w:rsidP="00BF3FF8">
      <w:pPr>
        <w:outlineLvl w:val="2"/>
        <w:rPr>
          <w:rFonts w:ascii="Verdana" w:hAnsi="Verdana" w:cs="Arial"/>
          <w:bCs/>
          <w:sz w:val="20"/>
          <w:szCs w:val="20"/>
          <w:lang w:eastAsia="es-ES_tradnl"/>
        </w:rPr>
      </w:pPr>
    </w:p>
    <w:p w:rsidR="00B91FC6" w:rsidRPr="00B91FC6" w:rsidRDefault="00B91FC6" w:rsidP="00D75A0A">
      <w:pPr>
        <w:pStyle w:val="Prrafodelista"/>
        <w:keepNext/>
        <w:numPr>
          <w:ilvl w:val="1"/>
          <w:numId w:val="41"/>
        </w:numPr>
        <w:tabs>
          <w:tab w:val="num" w:pos="567"/>
        </w:tabs>
        <w:ind w:left="567" w:hanging="567"/>
        <w:outlineLvl w:val="0"/>
        <w:rPr>
          <w:rFonts w:ascii="Verdana" w:hAnsi="Verdana" w:cs="Arial"/>
          <w:b/>
          <w:bCs/>
          <w:sz w:val="20"/>
          <w:szCs w:val="20"/>
          <w:lang w:eastAsia="es-ES_tradnl"/>
        </w:rPr>
      </w:pPr>
      <w:r w:rsidRPr="00B91FC6">
        <w:rPr>
          <w:rFonts w:ascii="Verdana" w:hAnsi="Verdana" w:cs="Arial"/>
          <w:b/>
          <w:bCs/>
          <w:sz w:val="20"/>
          <w:szCs w:val="20"/>
          <w:lang w:eastAsia="es-ES_tradnl"/>
        </w:rPr>
        <w:t>Asesoramiento</w:t>
      </w:r>
    </w:p>
    <w:p w:rsidR="00B91FC6" w:rsidRDefault="00B91FC6" w:rsidP="00B91FC6">
      <w:pPr>
        <w:rPr>
          <w:rFonts w:ascii="Verdana" w:hAnsi="Verdana" w:cs="Arial"/>
          <w:bCs/>
          <w:sz w:val="20"/>
          <w:szCs w:val="20"/>
          <w:lang w:eastAsia="es-ES_tradnl"/>
        </w:rPr>
      </w:pPr>
    </w:p>
    <w:p w:rsidR="00B91FC6" w:rsidRDefault="00B91FC6" w:rsidP="00B91FC6">
      <w:pPr>
        <w:rPr>
          <w:rFonts w:ascii="Verdana" w:hAnsi="Verdana" w:cs="Arial"/>
          <w:bCs/>
          <w:sz w:val="20"/>
          <w:szCs w:val="20"/>
          <w:lang w:eastAsia="es-ES_tradnl"/>
        </w:rPr>
      </w:pPr>
      <w:r>
        <w:rPr>
          <w:rFonts w:ascii="Verdana" w:hAnsi="Verdana" w:cs="Arial"/>
          <w:bCs/>
          <w:sz w:val="20"/>
          <w:szCs w:val="20"/>
          <w:lang w:eastAsia="es-ES_tradnl"/>
        </w:rPr>
        <w:t>El adjudicatario deberá prestar labores de asesoramiento a la CNMC en relación con su suministro, básicamente orientadas a la reducción de consumos innecesarios y a la optimización del sistema.</w:t>
      </w:r>
    </w:p>
    <w:p w:rsidR="00B91FC6" w:rsidRDefault="00B91FC6" w:rsidP="00B91FC6">
      <w:pPr>
        <w:rPr>
          <w:rFonts w:ascii="Verdana" w:hAnsi="Verdana" w:cs="Arial"/>
          <w:bCs/>
          <w:sz w:val="20"/>
          <w:szCs w:val="20"/>
          <w:lang w:eastAsia="es-ES_tradnl"/>
        </w:rPr>
      </w:pPr>
    </w:p>
    <w:p w:rsidR="00B91FC6" w:rsidRPr="00B91FC6" w:rsidRDefault="00B91FC6" w:rsidP="00B91FC6">
      <w:pPr>
        <w:rPr>
          <w:rFonts w:ascii="Verdana" w:hAnsi="Verdana" w:cs="Arial"/>
          <w:bCs/>
          <w:sz w:val="20"/>
          <w:szCs w:val="20"/>
          <w:lang w:eastAsia="es-ES_tradnl"/>
        </w:rPr>
      </w:pPr>
      <w:r>
        <w:rPr>
          <w:rFonts w:ascii="Verdana" w:hAnsi="Verdana" w:cs="Arial"/>
          <w:bCs/>
          <w:sz w:val="20"/>
          <w:szCs w:val="20"/>
          <w:lang w:eastAsia="es-ES_tradnl"/>
        </w:rPr>
        <w:t xml:space="preserve">A tal efecto, </w:t>
      </w:r>
      <w:r w:rsidR="0033737A">
        <w:rPr>
          <w:rFonts w:ascii="Verdana" w:hAnsi="Verdana" w:cs="Arial"/>
          <w:bCs/>
          <w:sz w:val="20"/>
          <w:szCs w:val="20"/>
          <w:lang w:eastAsia="es-ES_tradnl"/>
        </w:rPr>
        <w:t xml:space="preserve">cada vez que </w:t>
      </w:r>
      <w:r>
        <w:rPr>
          <w:rFonts w:ascii="Verdana" w:hAnsi="Verdana" w:cs="Arial"/>
          <w:bCs/>
          <w:sz w:val="20"/>
          <w:szCs w:val="20"/>
          <w:lang w:eastAsia="es-ES_tradnl"/>
        </w:rPr>
        <w:t xml:space="preserve">la CNMC </w:t>
      </w:r>
      <w:r w:rsidR="0033737A">
        <w:rPr>
          <w:rFonts w:ascii="Verdana" w:hAnsi="Verdana" w:cs="Arial"/>
          <w:bCs/>
          <w:sz w:val="20"/>
          <w:szCs w:val="20"/>
          <w:lang w:eastAsia="es-ES_tradnl"/>
        </w:rPr>
        <w:t xml:space="preserve">requiera información al respecto, </w:t>
      </w:r>
      <w:r>
        <w:rPr>
          <w:rFonts w:ascii="Verdana" w:hAnsi="Verdana" w:cs="Arial"/>
          <w:bCs/>
          <w:sz w:val="20"/>
          <w:szCs w:val="20"/>
          <w:lang w:eastAsia="es-ES_tradnl"/>
        </w:rPr>
        <w:t>se dirigirá por escrito al contratista, que deberá contestar en el plazo máximo de 1 mes, a contar desde la recepción del escrito de solicitud.</w:t>
      </w:r>
    </w:p>
    <w:p w:rsidR="00B91FC6" w:rsidRDefault="00B91FC6" w:rsidP="00BF3FF8">
      <w:pPr>
        <w:outlineLvl w:val="2"/>
        <w:rPr>
          <w:rFonts w:ascii="Verdana" w:hAnsi="Verdana" w:cs="Arial"/>
          <w:bCs/>
          <w:sz w:val="20"/>
          <w:szCs w:val="20"/>
          <w:lang w:eastAsia="es-ES_tradnl"/>
        </w:rPr>
      </w:pPr>
    </w:p>
    <w:p w:rsidR="00CC37D8" w:rsidRPr="004737BC" w:rsidRDefault="00A9399A" w:rsidP="00D75A0A">
      <w:pPr>
        <w:pStyle w:val="Prrafodelista"/>
        <w:keepNext/>
        <w:numPr>
          <w:ilvl w:val="0"/>
          <w:numId w:val="41"/>
        </w:numPr>
        <w:tabs>
          <w:tab w:val="num" w:pos="284"/>
        </w:tabs>
        <w:ind w:left="284" w:hanging="284"/>
        <w:outlineLvl w:val="0"/>
        <w:rPr>
          <w:rFonts w:ascii="Verdana" w:hAnsi="Verdana" w:cs="Arial"/>
          <w:b/>
          <w:bCs/>
          <w:color w:val="333399"/>
          <w:kern w:val="32"/>
          <w:sz w:val="20"/>
          <w:szCs w:val="20"/>
          <w:lang w:eastAsia="es-ES_tradnl"/>
        </w:rPr>
      </w:pPr>
      <w:r w:rsidRPr="00A9399A">
        <w:rPr>
          <w:rFonts w:ascii="Verdana" w:hAnsi="Verdana" w:cs="Arial"/>
          <w:b/>
          <w:bCs/>
          <w:color w:val="333399"/>
          <w:kern w:val="32"/>
          <w:sz w:val="20"/>
          <w:szCs w:val="20"/>
          <w:lang w:eastAsia="es-ES_tradnl"/>
        </w:rPr>
        <w:t>Requisitos a cumplir por el adjudicatario</w:t>
      </w:r>
    </w:p>
    <w:p w:rsidR="00CC37D8" w:rsidRPr="004737BC" w:rsidRDefault="00CC37D8" w:rsidP="003C746B">
      <w:pPr>
        <w:keepNext/>
        <w:ind w:left="357" w:hanging="357"/>
        <w:outlineLvl w:val="0"/>
        <w:rPr>
          <w:rFonts w:ascii="Verdana" w:hAnsi="Verdana" w:cs="Arial"/>
          <w:b/>
          <w:bCs/>
          <w:kern w:val="32"/>
          <w:sz w:val="20"/>
          <w:szCs w:val="20"/>
          <w:lang w:eastAsia="es-ES_tradnl"/>
        </w:rPr>
      </w:pPr>
    </w:p>
    <w:p w:rsidR="00CC37D8" w:rsidRPr="004737BC" w:rsidRDefault="00CC37D8" w:rsidP="00A9399A">
      <w:pPr>
        <w:numPr>
          <w:ilvl w:val="1"/>
          <w:numId w:val="0"/>
        </w:numPr>
        <w:rPr>
          <w:rFonts w:ascii="Verdana" w:hAnsi="Verdana" w:cs="Arial"/>
          <w:bCs/>
          <w:sz w:val="20"/>
          <w:szCs w:val="20"/>
          <w:lang w:eastAsia="es-ES_tradnl"/>
        </w:rPr>
      </w:pPr>
      <w:r w:rsidRPr="004737BC">
        <w:rPr>
          <w:rFonts w:ascii="Verdana" w:hAnsi="Verdana" w:cs="Arial"/>
          <w:bCs/>
          <w:sz w:val="20"/>
          <w:szCs w:val="20"/>
          <w:lang w:eastAsia="es-ES_tradnl"/>
        </w:rPr>
        <w:t xml:space="preserve">El contratista debe contar con los recursos materiales, técnicos y personales </w:t>
      </w:r>
      <w:r w:rsidR="00A9399A">
        <w:rPr>
          <w:rFonts w:ascii="Verdana" w:hAnsi="Verdana" w:cs="Arial"/>
          <w:bCs/>
          <w:sz w:val="20"/>
          <w:szCs w:val="20"/>
          <w:lang w:eastAsia="es-ES_tradnl"/>
        </w:rPr>
        <w:t xml:space="preserve">necesarios </w:t>
      </w:r>
      <w:r w:rsidRPr="004737BC">
        <w:rPr>
          <w:rFonts w:ascii="Verdana" w:hAnsi="Verdana" w:cs="Arial"/>
          <w:bCs/>
          <w:sz w:val="20"/>
          <w:szCs w:val="20"/>
          <w:lang w:eastAsia="es-ES_tradnl"/>
        </w:rPr>
        <w:t xml:space="preserve">para garantizar el suministro </w:t>
      </w:r>
      <w:r w:rsidR="00A9399A">
        <w:rPr>
          <w:rFonts w:ascii="Verdana" w:hAnsi="Verdana" w:cs="Arial"/>
          <w:bCs/>
          <w:sz w:val="20"/>
          <w:szCs w:val="20"/>
          <w:lang w:eastAsia="es-ES_tradnl"/>
        </w:rPr>
        <w:t xml:space="preserve">ininterrumpido </w:t>
      </w:r>
      <w:r w:rsidRPr="004737BC">
        <w:rPr>
          <w:rFonts w:ascii="Verdana" w:hAnsi="Verdana" w:cs="Arial"/>
          <w:bCs/>
          <w:sz w:val="20"/>
          <w:szCs w:val="20"/>
          <w:lang w:eastAsia="es-ES_tradnl"/>
        </w:rPr>
        <w:t>de</w:t>
      </w:r>
      <w:r w:rsidR="00A9399A">
        <w:rPr>
          <w:rFonts w:ascii="Verdana" w:hAnsi="Verdana" w:cs="Arial"/>
          <w:bCs/>
          <w:sz w:val="20"/>
          <w:szCs w:val="20"/>
          <w:lang w:eastAsia="es-ES_tradnl"/>
        </w:rPr>
        <w:t xml:space="preserve"> la energía térmica (frío y calor) </w:t>
      </w:r>
      <w:r w:rsidRPr="004737BC">
        <w:rPr>
          <w:rFonts w:ascii="Verdana" w:hAnsi="Verdana" w:cs="Arial"/>
          <w:bCs/>
          <w:sz w:val="20"/>
          <w:szCs w:val="20"/>
          <w:lang w:eastAsia="es-ES_tradnl"/>
        </w:rPr>
        <w:t>en l</w:t>
      </w:r>
      <w:r w:rsidR="00A9399A">
        <w:rPr>
          <w:rFonts w:ascii="Verdana" w:hAnsi="Verdana" w:cs="Arial"/>
          <w:bCs/>
          <w:sz w:val="20"/>
          <w:szCs w:val="20"/>
          <w:lang w:eastAsia="es-ES_tradnl"/>
        </w:rPr>
        <w:t xml:space="preserve">as condiciones </w:t>
      </w:r>
      <w:r w:rsidRPr="004737BC">
        <w:rPr>
          <w:rFonts w:ascii="Verdana" w:hAnsi="Verdana" w:cs="Arial"/>
          <w:bCs/>
          <w:sz w:val="20"/>
          <w:szCs w:val="20"/>
          <w:lang w:eastAsia="es-ES_tradnl"/>
        </w:rPr>
        <w:t>señalad</w:t>
      </w:r>
      <w:r w:rsidR="00A9399A">
        <w:rPr>
          <w:rFonts w:ascii="Verdana" w:hAnsi="Verdana" w:cs="Arial"/>
          <w:bCs/>
          <w:sz w:val="20"/>
          <w:szCs w:val="20"/>
          <w:lang w:eastAsia="es-ES_tradnl"/>
        </w:rPr>
        <w:t>a</w:t>
      </w:r>
      <w:r w:rsidRPr="004737BC">
        <w:rPr>
          <w:rFonts w:ascii="Verdana" w:hAnsi="Verdana" w:cs="Arial"/>
          <w:bCs/>
          <w:sz w:val="20"/>
          <w:szCs w:val="20"/>
          <w:lang w:eastAsia="es-ES_tradnl"/>
        </w:rPr>
        <w:t>s en este Pliego.</w:t>
      </w:r>
    </w:p>
    <w:p w:rsidR="00CC37D8" w:rsidRPr="004737BC" w:rsidRDefault="00CC37D8" w:rsidP="003C746B">
      <w:pPr>
        <w:ind w:left="360" w:hanging="357"/>
        <w:rPr>
          <w:rFonts w:ascii="Verdana" w:hAnsi="Verdana" w:cs="Arial"/>
          <w:bCs/>
          <w:sz w:val="20"/>
          <w:szCs w:val="20"/>
          <w:lang w:eastAsia="es-ES_tradnl"/>
        </w:rPr>
      </w:pPr>
    </w:p>
    <w:p w:rsidR="00CC37D8" w:rsidRPr="00677911" w:rsidRDefault="00CC37D8" w:rsidP="00A9399A">
      <w:pPr>
        <w:rPr>
          <w:rFonts w:ascii="Verdana" w:hAnsi="Verdana" w:cs="Arial"/>
          <w:sz w:val="20"/>
          <w:szCs w:val="20"/>
          <w:lang w:eastAsia="es-ES_tradnl"/>
        </w:rPr>
      </w:pPr>
      <w:r w:rsidRPr="00A9399A">
        <w:rPr>
          <w:rFonts w:ascii="Verdana" w:hAnsi="Verdana" w:cs="Arial"/>
          <w:bCs/>
          <w:sz w:val="20"/>
          <w:szCs w:val="20"/>
          <w:lang w:eastAsia="es-ES_tradnl"/>
        </w:rPr>
        <w:t>De ello se desprende la necesidad de disponer de</w:t>
      </w:r>
      <w:r w:rsidR="00A9399A">
        <w:rPr>
          <w:rFonts w:ascii="Verdana" w:hAnsi="Verdana" w:cs="Arial"/>
          <w:bCs/>
          <w:sz w:val="20"/>
          <w:szCs w:val="20"/>
          <w:lang w:eastAsia="es-ES_tradnl"/>
        </w:rPr>
        <w:t xml:space="preserve"> unas centrales de producción, redes de distribución, sistemas de bombeo, válvulas, contadores y personal </w:t>
      </w:r>
      <w:r w:rsidRPr="00677911">
        <w:rPr>
          <w:rFonts w:ascii="Verdana" w:hAnsi="Verdana" w:cs="Arial"/>
          <w:sz w:val="20"/>
          <w:szCs w:val="20"/>
          <w:lang w:eastAsia="es-ES_tradnl"/>
        </w:rPr>
        <w:t xml:space="preserve">suficiente para </w:t>
      </w:r>
      <w:r w:rsidR="00A9399A">
        <w:rPr>
          <w:rFonts w:ascii="Verdana" w:hAnsi="Verdana" w:cs="Arial"/>
          <w:sz w:val="20"/>
          <w:szCs w:val="20"/>
          <w:lang w:eastAsia="es-ES_tradnl"/>
        </w:rPr>
        <w:t>mantener todo el sistema de distribución funcionando de manera continua para realizar el suministro de la energía térmica con las mínimas interrupciones del mismo y garantizando la m</w:t>
      </w:r>
      <w:r w:rsidR="006A5266">
        <w:rPr>
          <w:rFonts w:ascii="Verdana" w:hAnsi="Verdana" w:cs="Arial"/>
          <w:sz w:val="20"/>
          <w:szCs w:val="20"/>
          <w:lang w:eastAsia="es-ES_tradnl"/>
        </w:rPr>
        <w:t>áxima operatividad del sistema</w:t>
      </w:r>
      <w:r w:rsidRPr="00677911">
        <w:rPr>
          <w:rFonts w:ascii="Verdana" w:hAnsi="Verdana" w:cs="Arial"/>
          <w:sz w:val="20"/>
          <w:szCs w:val="20"/>
          <w:lang w:eastAsia="es-ES_tradnl"/>
        </w:rPr>
        <w:t>.</w:t>
      </w:r>
    </w:p>
    <w:p w:rsidR="00CC37D8" w:rsidRPr="004737BC" w:rsidRDefault="00CC37D8" w:rsidP="00CC37D8">
      <w:pPr>
        <w:ind w:left="708"/>
        <w:jc w:val="left"/>
        <w:rPr>
          <w:rFonts w:ascii="Verdana" w:hAnsi="Verdana" w:cs="Arial"/>
          <w:b/>
          <w:bCs/>
          <w:sz w:val="20"/>
          <w:szCs w:val="20"/>
          <w:lang w:eastAsia="es-ES_tradnl"/>
        </w:rPr>
      </w:pPr>
    </w:p>
    <w:p w:rsidR="00CC37D8" w:rsidRPr="004737BC" w:rsidRDefault="00CC37D8" w:rsidP="00D75A0A">
      <w:pPr>
        <w:pStyle w:val="Prrafodelista"/>
        <w:keepNext/>
        <w:numPr>
          <w:ilvl w:val="0"/>
          <w:numId w:val="41"/>
        </w:numPr>
        <w:tabs>
          <w:tab w:val="num" w:pos="426"/>
        </w:tabs>
        <w:ind w:left="426" w:hanging="426"/>
        <w:outlineLvl w:val="0"/>
        <w:rPr>
          <w:rFonts w:ascii="Verdana" w:hAnsi="Verdana" w:cs="Arial"/>
          <w:b/>
          <w:bCs/>
          <w:color w:val="333399"/>
          <w:kern w:val="32"/>
          <w:sz w:val="20"/>
          <w:szCs w:val="20"/>
          <w:lang w:eastAsia="es-ES_tradnl"/>
        </w:rPr>
      </w:pPr>
      <w:r w:rsidRPr="004737BC">
        <w:rPr>
          <w:rFonts w:ascii="Verdana" w:hAnsi="Verdana" w:cs="Arial"/>
          <w:b/>
          <w:bCs/>
          <w:color w:val="333399"/>
          <w:kern w:val="32"/>
          <w:sz w:val="20"/>
          <w:szCs w:val="20"/>
          <w:lang w:eastAsia="es-ES_tradnl"/>
        </w:rPr>
        <w:t>Seguimiento del contrato</w:t>
      </w:r>
    </w:p>
    <w:p w:rsidR="00CC37D8" w:rsidRPr="004737BC" w:rsidRDefault="00CC37D8" w:rsidP="00CC37D8">
      <w:pPr>
        <w:keepNext/>
        <w:ind w:left="357"/>
        <w:outlineLvl w:val="0"/>
        <w:rPr>
          <w:rFonts w:ascii="Verdana" w:hAnsi="Verdana" w:cs="Arial"/>
          <w:b/>
          <w:bCs/>
          <w:kern w:val="32"/>
          <w:sz w:val="20"/>
          <w:szCs w:val="20"/>
          <w:lang w:eastAsia="es-ES_tradnl"/>
        </w:rPr>
      </w:pPr>
    </w:p>
    <w:p w:rsidR="00CC37D8" w:rsidRDefault="003C746B" w:rsidP="003C746B">
      <w:pPr>
        <w:rPr>
          <w:rFonts w:ascii="Verdana" w:hAnsi="Verdana" w:cs="Arial"/>
          <w:bCs/>
          <w:sz w:val="20"/>
          <w:szCs w:val="20"/>
          <w:lang w:eastAsia="es-ES_tradnl"/>
        </w:rPr>
      </w:pPr>
      <w:r>
        <w:rPr>
          <w:rFonts w:ascii="Verdana" w:hAnsi="Verdana" w:cs="Arial"/>
          <w:bCs/>
          <w:sz w:val="20"/>
          <w:szCs w:val="20"/>
          <w:lang w:eastAsia="es-ES_tradnl"/>
        </w:rPr>
        <w:t>El seguimiento del contrato se llevará a cabo a través del</w:t>
      </w:r>
      <w:r w:rsidR="00B91FC6">
        <w:rPr>
          <w:rFonts w:ascii="Verdana" w:hAnsi="Verdana" w:cs="Arial"/>
          <w:bCs/>
          <w:sz w:val="20"/>
          <w:szCs w:val="20"/>
          <w:lang w:eastAsia="es-ES_tradnl"/>
        </w:rPr>
        <w:t xml:space="preserve"> responsable</w:t>
      </w:r>
      <w:r>
        <w:rPr>
          <w:rFonts w:ascii="Verdana" w:hAnsi="Verdana" w:cs="Arial"/>
          <w:bCs/>
          <w:sz w:val="20"/>
          <w:szCs w:val="20"/>
          <w:lang w:eastAsia="es-ES_tradnl"/>
        </w:rPr>
        <w:t xml:space="preserve"> del contrato designado por la CNMC</w:t>
      </w:r>
      <w:r w:rsidR="00B91FC6">
        <w:rPr>
          <w:rFonts w:ascii="Verdana" w:hAnsi="Verdana" w:cs="Arial"/>
          <w:bCs/>
          <w:sz w:val="20"/>
          <w:szCs w:val="20"/>
          <w:lang w:eastAsia="es-ES_tradnl"/>
        </w:rPr>
        <w:t xml:space="preserve"> y del responsable del suministro designado por el adjudicatario, en los términos y con </w:t>
      </w:r>
      <w:proofErr w:type="gramStart"/>
      <w:r w:rsidR="00B91FC6">
        <w:rPr>
          <w:rFonts w:ascii="Verdana" w:hAnsi="Verdana" w:cs="Arial"/>
          <w:bCs/>
          <w:sz w:val="20"/>
          <w:szCs w:val="20"/>
          <w:lang w:eastAsia="es-ES_tradnl"/>
        </w:rPr>
        <w:t>el alcance señalados</w:t>
      </w:r>
      <w:proofErr w:type="gramEnd"/>
      <w:r w:rsidR="00B91FC6">
        <w:rPr>
          <w:rFonts w:ascii="Verdana" w:hAnsi="Verdana" w:cs="Arial"/>
          <w:bCs/>
          <w:sz w:val="20"/>
          <w:szCs w:val="20"/>
          <w:lang w:eastAsia="es-ES_tradnl"/>
        </w:rPr>
        <w:t xml:space="preserve">, respectivamente, en las cláusulas 20.3 y 22.4  </w:t>
      </w:r>
      <w:r>
        <w:rPr>
          <w:rFonts w:ascii="Verdana" w:hAnsi="Verdana" w:cs="Arial"/>
          <w:bCs/>
          <w:sz w:val="20"/>
          <w:szCs w:val="20"/>
          <w:lang w:eastAsia="es-ES_tradnl"/>
        </w:rPr>
        <w:t>del Pliego de cláusulas administrativas particulares.</w:t>
      </w:r>
    </w:p>
    <w:p w:rsidR="003C746B" w:rsidRPr="004737BC" w:rsidRDefault="003C746B" w:rsidP="003C746B">
      <w:pPr>
        <w:rPr>
          <w:rFonts w:ascii="Verdana" w:hAnsi="Verdana" w:cs="Arial"/>
          <w:bCs/>
          <w:sz w:val="20"/>
          <w:szCs w:val="20"/>
          <w:lang w:eastAsia="es-ES_tradnl"/>
        </w:rPr>
      </w:pPr>
    </w:p>
    <w:p w:rsidR="0062279A" w:rsidRPr="003C746B" w:rsidRDefault="003C746B" w:rsidP="003C746B">
      <w:pPr>
        <w:rPr>
          <w:rFonts w:ascii="Verdana" w:hAnsi="Verdana" w:cs="Arial"/>
          <w:bCs/>
          <w:sz w:val="20"/>
          <w:szCs w:val="20"/>
          <w:lang w:eastAsia="es-ES_tradnl"/>
        </w:rPr>
      </w:pPr>
      <w:r>
        <w:rPr>
          <w:rFonts w:ascii="Verdana" w:hAnsi="Verdana" w:cs="Arial"/>
          <w:bCs/>
          <w:sz w:val="20"/>
          <w:szCs w:val="20"/>
          <w:lang w:eastAsia="es-ES_tradnl"/>
        </w:rPr>
        <w:t>A tal efecto, ambos responsables mantendrán reuniones periódicas de seguimiento, sin perjuicio de que, a instancias de cualquiera de ellos, si concurriera alguna circunstancia excepcional que así lo requiriera, puedan mantenerse reuniones puntuales para abordar asuntos concretos.</w:t>
      </w:r>
    </w:p>
    <w:p w:rsidR="00867083" w:rsidRPr="004737BC" w:rsidRDefault="00867083" w:rsidP="00D9651D">
      <w:pPr>
        <w:pStyle w:val="Caratula"/>
        <w:framePr w:hSpace="0" w:vSpace="0" w:wrap="auto" w:hAnchor="text" w:xAlign="left" w:yAlign="inline"/>
        <w:spacing w:line="240" w:lineRule="auto"/>
        <w:rPr>
          <w:rFonts w:ascii="Verdana" w:hAnsi="Verdana"/>
          <w:bCs w:val="0"/>
          <w:sz w:val="20"/>
          <w:szCs w:val="20"/>
        </w:rPr>
      </w:pPr>
    </w:p>
    <w:p w:rsidR="00373370" w:rsidRPr="004737BC" w:rsidRDefault="00373370" w:rsidP="003D5294">
      <w:pPr>
        <w:pStyle w:val="Ttulo"/>
        <w:spacing w:before="0" w:after="0"/>
        <w:jc w:val="both"/>
        <w:rPr>
          <w:rFonts w:ascii="Verdana" w:hAnsi="Verdana"/>
          <w:b w:val="0"/>
          <w:caps w:val="0"/>
          <w:sz w:val="20"/>
          <w:lang w:val="es-ES_tradnl"/>
        </w:rPr>
      </w:pPr>
    </w:p>
    <w:sectPr w:rsidR="00373370" w:rsidRPr="004737BC" w:rsidSect="00456E17">
      <w:headerReference w:type="default" r:id="rId9"/>
      <w:footerReference w:type="default" r:id="rId10"/>
      <w:pgSz w:w="11906" w:h="16838" w:code="9"/>
      <w:pgMar w:top="1985" w:right="1418" w:bottom="851" w:left="1418" w:header="56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022" w:rsidRDefault="00126022">
      <w:r>
        <w:separator/>
      </w:r>
    </w:p>
    <w:p w:rsidR="00126022" w:rsidRDefault="00126022"/>
  </w:endnote>
  <w:endnote w:type="continuationSeparator" w:id="0">
    <w:p w:rsidR="00126022" w:rsidRDefault="00126022">
      <w:r>
        <w:continuationSeparator/>
      </w:r>
    </w:p>
    <w:p w:rsidR="00126022" w:rsidRDefault="001260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022" w:rsidRPr="00882D63" w:rsidRDefault="00126022" w:rsidP="00456E17">
    <w:pPr>
      <w:pStyle w:val="Piedepgina"/>
      <w:pBdr>
        <w:top w:val="single" w:sz="6" w:space="1" w:color="auto"/>
      </w:pBdr>
      <w:tabs>
        <w:tab w:val="center" w:pos="4678"/>
        <w:tab w:val="right" w:pos="9072"/>
      </w:tabs>
      <w:jc w:val="center"/>
      <w:rPr>
        <w:snapToGrid w:val="0"/>
        <w:sz w:val="14"/>
        <w:szCs w:val="14"/>
      </w:rPr>
    </w:pPr>
    <w:r w:rsidRPr="00882D63">
      <w:rPr>
        <w:snapToGrid w:val="0"/>
        <w:sz w:val="14"/>
        <w:szCs w:val="14"/>
        <w:lang w:val="es-ES"/>
      </w:rPr>
      <w:t xml:space="preserve">Página </w:t>
    </w:r>
    <w:r w:rsidRPr="00882D63">
      <w:rPr>
        <w:snapToGrid w:val="0"/>
        <w:sz w:val="14"/>
        <w:szCs w:val="14"/>
      </w:rPr>
      <w:fldChar w:fldCharType="begin"/>
    </w:r>
    <w:r w:rsidRPr="00882D63">
      <w:rPr>
        <w:snapToGrid w:val="0"/>
        <w:sz w:val="14"/>
        <w:szCs w:val="14"/>
      </w:rPr>
      <w:instrText>PAGE  \* Arabic  \* MERGEFORMAT</w:instrText>
    </w:r>
    <w:r w:rsidRPr="00882D63">
      <w:rPr>
        <w:snapToGrid w:val="0"/>
        <w:sz w:val="14"/>
        <w:szCs w:val="14"/>
      </w:rPr>
      <w:fldChar w:fldCharType="separate"/>
    </w:r>
    <w:r w:rsidR="0033737A" w:rsidRPr="0033737A">
      <w:rPr>
        <w:noProof/>
        <w:snapToGrid w:val="0"/>
        <w:sz w:val="14"/>
        <w:szCs w:val="14"/>
        <w:lang w:val="es-ES"/>
      </w:rPr>
      <w:t>8</w:t>
    </w:r>
    <w:r w:rsidRPr="00882D63">
      <w:rPr>
        <w:snapToGrid w:val="0"/>
        <w:sz w:val="14"/>
        <w:szCs w:val="14"/>
      </w:rPr>
      <w:fldChar w:fldCharType="end"/>
    </w:r>
    <w:r w:rsidRPr="00882D63">
      <w:rPr>
        <w:snapToGrid w:val="0"/>
        <w:sz w:val="14"/>
        <w:szCs w:val="14"/>
        <w:lang w:val="es-ES"/>
      </w:rPr>
      <w:t xml:space="preserve"> de </w:t>
    </w:r>
    <w:r w:rsidRPr="00882D63">
      <w:rPr>
        <w:snapToGrid w:val="0"/>
        <w:sz w:val="14"/>
        <w:szCs w:val="14"/>
      </w:rPr>
      <w:fldChar w:fldCharType="begin"/>
    </w:r>
    <w:r w:rsidRPr="00882D63">
      <w:rPr>
        <w:snapToGrid w:val="0"/>
        <w:sz w:val="14"/>
        <w:szCs w:val="14"/>
      </w:rPr>
      <w:instrText>NUMPAGES  \* Arabic  \* MERGEFORMAT</w:instrText>
    </w:r>
    <w:r w:rsidRPr="00882D63">
      <w:rPr>
        <w:snapToGrid w:val="0"/>
        <w:sz w:val="14"/>
        <w:szCs w:val="14"/>
      </w:rPr>
      <w:fldChar w:fldCharType="separate"/>
    </w:r>
    <w:r w:rsidR="0033737A" w:rsidRPr="0033737A">
      <w:rPr>
        <w:noProof/>
        <w:snapToGrid w:val="0"/>
        <w:sz w:val="14"/>
        <w:szCs w:val="14"/>
        <w:lang w:val="es-ES"/>
      </w:rPr>
      <w:t>9</w:t>
    </w:r>
    <w:r w:rsidRPr="00882D63">
      <w:rPr>
        <w:snapToGrid w:val="0"/>
        <w:sz w:val="14"/>
        <w:szCs w:val="14"/>
      </w:rPr>
      <w:fldChar w:fldCharType="end"/>
    </w:r>
  </w:p>
  <w:tbl>
    <w:tblPr>
      <w:tblW w:w="8884" w:type="dxa"/>
      <w:tblInd w:w="70" w:type="dxa"/>
      <w:tblCellMar>
        <w:left w:w="70" w:type="dxa"/>
        <w:right w:w="70" w:type="dxa"/>
      </w:tblCellMar>
      <w:tblLook w:val="0000" w:firstRow="0" w:lastRow="0" w:firstColumn="0" w:lastColumn="0" w:noHBand="0" w:noVBand="0"/>
    </w:tblPr>
    <w:tblGrid>
      <w:gridCol w:w="2360"/>
      <w:gridCol w:w="4902"/>
      <w:gridCol w:w="1622"/>
    </w:tblGrid>
    <w:tr w:rsidR="00126022" w:rsidTr="00456E17">
      <w:trPr>
        <w:trHeight w:val="687"/>
      </w:trPr>
      <w:tc>
        <w:tcPr>
          <w:tcW w:w="2360" w:type="dxa"/>
        </w:tcPr>
        <w:p w:rsidR="00126022" w:rsidRPr="00882D63" w:rsidRDefault="00AE2EB4" w:rsidP="00CE0E8C">
          <w:pPr>
            <w:pStyle w:val="Piedepgina"/>
            <w:tabs>
              <w:tab w:val="center" w:pos="4678"/>
              <w:tab w:val="right" w:pos="9355"/>
            </w:tabs>
            <w:rPr>
              <w:sz w:val="14"/>
              <w:szCs w:val="14"/>
              <w:lang w:val="es-ES"/>
            </w:rPr>
          </w:pPr>
          <w:r>
            <w:rPr>
              <w:sz w:val="14"/>
              <w:szCs w:val="14"/>
              <w:lang w:val="es-ES"/>
            </w:rPr>
            <w:t>PPT</w:t>
          </w:r>
          <w:r w:rsidR="00126022" w:rsidRPr="00882D63">
            <w:rPr>
              <w:sz w:val="14"/>
              <w:szCs w:val="14"/>
              <w:lang w:val="es-ES"/>
            </w:rPr>
            <w:t xml:space="preserve"> </w:t>
          </w:r>
          <w:r w:rsidR="00D75A0A">
            <w:rPr>
              <w:sz w:val="14"/>
              <w:szCs w:val="14"/>
              <w:lang w:val="es-ES"/>
            </w:rPr>
            <w:t>1500193</w:t>
          </w:r>
        </w:p>
      </w:tc>
      <w:tc>
        <w:tcPr>
          <w:tcW w:w="4902" w:type="dxa"/>
        </w:tcPr>
        <w:p w:rsidR="00126022" w:rsidRPr="002D0293" w:rsidRDefault="00126022" w:rsidP="00E955B6">
          <w:pPr>
            <w:pStyle w:val="Piedepgina"/>
            <w:tabs>
              <w:tab w:val="center" w:pos="4678"/>
              <w:tab w:val="right" w:pos="9355"/>
            </w:tabs>
            <w:jc w:val="center"/>
            <w:rPr>
              <w:sz w:val="14"/>
              <w:szCs w:val="14"/>
              <w:lang w:val="es-ES"/>
            </w:rPr>
          </w:pPr>
        </w:p>
      </w:tc>
      <w:tc>
        <w:tcPr>
          <w:tcW w:w="1622" w:type="dxa"/>
        </w:tcPr>
        <w:p w:rsidR="00126022" w:rsidRPr="002D0293" w:rsidRDefault="00126022" w:rsidP="006E0AFF">
          <w:pPr>
            <w:pStyle w:val="Piedepgina"/>
            <w:tabs>
              <w:tab w:val="center" w:pos="4678"/>
              <w:tab w:val="right" w:pos="9355"/>
            </w:tabs>
            <w:jc w:val="right"/>
            <w:rPr>
              <w:sz w:val="14"/>
              <w:szCs w:val="14"/>
              <w:lang w:val="es-ES"/>
            </w:rPr>
          </w:pPr>
        </w:p>
      </w:tc>
    </w:tr>
  </w:tbl>
  <w:p w:rsidR="00126022" w:rsidRPr="005438E0" w:rsidRDefault="00126022" w:rsidP="005438E0">
    <w:pPr>
      <w:pStyle w:val="Piedepgina"/>
    </w:pPr>
  </w:p>
  <w:p w:rsidR="00126022" w:rsidRDefault="001260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022" w:rsidRDefault="00126022">
      <w:r>
        <w:separator/>
      </w:r>
    </w:p>
    <w:p w:rsidR="00126022" w:rsidRDefault="00126022"/>
  </w:footnote>
  <w:footnote w:type="continuationSeparator" w:id="0">
    <w:p w:rsidR="00126022" w:rsidRDefault="00126022">
      <w:r>
        <w:continuationSeparator/>
      </w:r>
    </w:p>
    <w:p w:rsidR="00126022" w:rsidRDefault="001260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022" w:rsidRPr="0043053D" w:rsidRDefault="00126022" w:rsidP="00F52193">
    <w:pPr>
      <w:pStyle w:val="Encabezado"/>
      <w:tabs>
        <w:tab w:val="clear" w:pos="4252"/>
      </w:tabs>
      <w:jc w:val="center"/>
      <w:rPr>
        <w:sz w:val="21"/>
        <w:szCs w:val="21"/>
      </w:rPr>
    </w:pPr>
  </w:p>
  <w:p w:rsidR="00126022" w:rsidRDefault="00126022" w:rsidP="00F52193">
    <w:pPr>
      <w:pStyle w:val="Encabezado"/>
      <w:tabs>
        <w:tab w:val="clear" w:pos="4252"/>
        <w:tab w:val="clear" w:pos="8504"/>
        <w:tab w:val="center" w:pos="4536"/>
        <w:tab w:val="right" w:pos="9071"/>
      </w:tabs>
      <w:rPr>
        <w:rFonts w:ascii="Book Antiqua" w:hAnsi="Book Antiqua"/>
        <w:noProof/>
        <w:sz w:val="21"/>
        <w:szCs w:val="21"/>
      </w:rPr>
    </w:pPr>
    <w:r>
      <w:rPr>
        <w:rFonts w:ascii="Book Antiqua" w:hAnsi="Book Antiqua"/>
        <w:noProof/>
        <w:sz w:val="21"/>
        <w:szCs w:val="21"/>
      </w:rPr>
      <w:drawing>
        <wp:inline distT="0" distB="0" distL="0" distR="0" wp14:anchorId="1793DA8C" wp14:editId="1E33E4C2">
          <wp:extent cx="2533650" cy="962025"/>
          <wp:effectExtent l="19050" t="0" r="0" b="0"/>
          <wp:docPr id="1" name="Imagen 1" descr="logoCNMC-3 de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NMC-3 defin"/>
                  <pic:cNvPicPr>
                    <a:picLocks noChangeAspect="1" noChangeArrowheads="1"/>
                  </pic:cNvPicPr>
                </pic:nvPicPr>
                <pic:blipFill>
                  <a:blip r:embed="rId1"/>
                  <a:srcRect/>
                  <a:stretch>
                    <a:fillRect/>
                  </a:stretch>
                </pic:blipFill>
                <pic:spPr bwMode="auto">
                  <a:xfrm>
                    <a:off x="0" y="0"/>
                    <a:ext cx="2533650" cy="962025"/>
                  </a:xfrm>
                  <a:prstGeom prst="rect">
                    <a:avLst/>
                  </a:prstGeom>
                  <a:noFill/>
                  <a:ln w="9525">
                    <a:noFill/>
                    <a:miter lim="800000"/>
                    <a:headEnd/>
                    <a:tailEnd/>
                  </a:ln>
                </pic:spPr>
              </pic:pic>
            </a:graphicData>
          </a:graphic>
        </wp:inline>
      </w:drawing>
    </w:r>
    <w:r w:rsidRPr="0090565B">
      <w:rPr>
        <w:rFonts w:cs="Arial"/>
      </w:rPr>
      <w:t xml:space="preserve"> </w:t>
    </w:r>
    <w:r>
      <w:rPr>
        <w:rFonts w:cs="Arial"/>
      </w:rPr>
      <w:tab/>
    </w:r>
    <w:r>
      <w:rPr>
        <w:rFonts w:cs="Arial"/>
      </w:rPr>
      <w:tab/>
    </w:r>
  </w:p>
  <w:p w:rsidR="00126022" w:rsidRDefault="00126022" w:rsidP="00DF1DBD">
    <w:pPr>
      <w:pStyle w:val="Encabezado"/>
      <w:tabs>
        <w:tab w:val="clear" w:pos="4252"/>
        <w:tab w:val="clear" w:pos="8504"/>
        <w:tab w:val="center" w:pos="4536"/>
        <w:tab w:val="right" w:pos="9071"/>
      </w:tabs>
      <w:spacing w:after="120"/>
      <w:jc w:val="cent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1001"/>
    <w:multiLevelType w:val="hybridMultilevel"/>
    <w:tmpl w:val="28023712"/>
    <w:lvl w:ilvl="0" w:tplc="0C0A0017">
      <w:start w:val="1"/>
      <w:numFmt w:val="lowerLetter"/>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35E615C"/>
    <w:multiLevelType w:val="multilevel"/>
    <w:tmpl w:val="3E14FF5E"/>
    <w:lvl w:ilvl="0">
      <w:start w:val="1"/>
      <w:numFmt w:val="upperRoman"/>
      <w:pStyle w:val="romanosnivel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ascii="Arial" w:hAnsi="Arial" w:hint="default"/>
        <w:b/>
        <w:i w:val="0"/>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
    <w:nsid w:val="07EC23CA"/>
    <w:multiLevelType w:val="hybridMultilevel"/>
    <w:tmpl w:val="C344A696"/>
    <w:lvl w:ilvl="0" w:tplc="EE4C641E">
      <w:start w:val="1"/>
      <w:numFmt w:val="lowerLetter"/>
      <w:lvlText w:val="%1)"/>
      <w:lvlJc w:val="left"/>
      <w:pPr>
        <w:ind w:left="1260" w:hanging="360"/>
      </w:pPr>
      <w:rPr>
        <w:rFonts w:cs="Times New Roman" w:hint="default"/>
      </w:rPr>
    </w:lvl>
    <w:lvl w:ilvl="1" w:tplc="0C0A0001">
      <w:start w:val="1"/>
      <w:numFmt w:val="bullet"/>
      <w:lvlText w:val=""/>
      <w:lvlJc w:val="left"/>
      <w:pPr>
        <w:ind w:left="1980" w:hanging="360"/>
      </w:pPr>
      <w:rPr>
        <w:rFonts w:ascii="Symbol" w:hAnsi="Symbol" w:hint="default"/>
      </w:rPr>
    </w:lvl>
    <w:lvl w:ilvl="2" w:tplc="0C0A001B" w:tentative="1">
      <w:start w:val="1"/>
      <w:numFmt w:val="lowerRoman"/>
      <w:lvlText w:val="%3."/>
      <w:lvlJc w:val="right"/>
      <w:pPr>
        <w:ind w:left="2700" w:hanging="180"/>
      </w:pPr>
      <w:rPr>
        <w:rFonts w:cs="Times New Roman"/>
      </w:rPr>
    </w:lvl>
    <w:lvl w:ilvl="3" w:tplc="0C0A000F" w:tentative="1">
      <w:start w:val="1"/>
      <w:numFmt w:val="decimal"/>
      <w:lvlText w:val="%4."/>
      <w:lvlJc w:val="left"/>
      <w:pPr>
        <w:ind w:left="3420" w:hanging="360"/>
      </w:pPr>
      <w:rPr>
        <w:rFonts w:cs="Times New Roman"/>
      </w:rPr>
    </w:lvl>
    <w:lvl w:ilvl="4" w:tplc="0C0A0019" w:tentative="1">
      <w:start w:val="1"/>
      <w:numFmt w:val="lowerLetter"/>
      <w:lvlText w:val="%5."/>
      <w:lvlJc w:val="left"/>
      <w:pPr>
        <w:ind w:left="4140" w:hanging="360"/>
      </w:pPr>
      <w:rPr>
        <w:rFonts w:cs="Times New Roman"/>
      </w:rPr>
    </w:lvl>
    <w:lvl w:ilvl="5" w:tplc="0C0A001B" w:tentative="1">
      <w:start w:val="1"/>
      <w:numFmt w:val="lowerRoman"/>
      <w:lvlText w:val="%6."/>
      <w:lvlJc w:val="right"/>
      <w:pPr>
        <w:ind w:left="4860" w:hanging="180"/>
      </w:pPr>
      <w:rPr>
        <w:rFonts w:cs="Times New Roman"/>
      </w:rPr>
    </w:lvl>
    <w:lvl w:ilvl="6" w:tplc="0C0A000F" w:tentative="1">
      <w:start w:val="1"/>
      <w:numFmt w:val="decimal"/>
      <w:lvlText w:val="%7."/>
      <w:lvlJc w:val="left"/>
      <w:pPr>
        <w:ind w:left="5580" w:hanging="360"/>
      </w:pPr>
      <w:rPr>
        <w:rFonts w:cs="Times New Roman"/>
      </w:rPr>
    </w:lvl>
    <w:lvl w:ilvl="7" w:tplc="0C0A0019" w:tentative="1">
      <w:start w:val="1"/>
      <w:numFmt w:val="lowerLetter"/>
      <w:lvlText w:val="%8."/>
      <w:lvlJc w:val="left"/>
      <w:pPr>
        <w:ind w:left="6300" w:hanging="360"/>
      </w:pPr>
      <w:rPr>
        <w:rFonts w:cs="Times New Roman"/>
      </w:rPr>
    </w:lvl>
    <w:lvl w:ilvl="8" w:tplc="0C0A001B" w:tentative="1">
      <w:start w:val="1"/>
      <w:numFmt w:val="lowerRoman"/>
      <w:lvlText w:val="%9."/>
      <w:lvlJc w:val="right"/>
      <w:pPr>
        <w:ind w:left="7020" w:hanging="180"/>
      </w:pPr>
      <w:rPr>
        <w:rFonts w:cs="Times New Roman"/>
      </w:rPr>
    </w:lvl>
  </w:abstractNum>
  <w:abstractNum w:abstractNumId="3">
    <w:nsid w:val="0A2C6ECD"/>
    <w:multiLevelType w:val="hybridMultilevel"/>
    <w:tmpl w:val="C9BCAF92"/>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
    <w:nsid w:val="0C831CA9"/>
    <w:multiLevelType w:val="multilevel"/>
    <w:tmpl w:val="8CB69882"/>
    <w:lvl w:ilvl="0">
      <w:start w:val="7"/>
      <w:numFmt w:val="decimal"/>
      <w:lvlText w:val="%1"/>
      <w:lvlJc w:val="left"/>
      <w:pPr>
        <w:ind w:left="510" w:hanging="510"/>
      </w:pPr>
      <w:rPr>
        <w:rFonts w:hint="default"/>
      </w:rPr>
    </w:lvl>
    <w:lvl w:ilvl="1">
      <w:start w:val="2"/>
      <w:numFmt w:val="decimal"/>
      <w:lvlText w:val="%1.%2"/>
      <w:lvlJc w:val="left"/>
      <w:pPr>
        <w:ind w:left="1462" w:hanging="720"/>
      </w:pPr>
      <w:rPr>
        <w:rFonts w:hint="default"/>
      </w:rPr>
    </w:lvl>
    <w:lvl w:ilvl="2">
      <w:start w:val="2"/>
      <w:numFmt w:val="decimal"/>
      <w:lvlText w:val="%1.%2.%3"/>
      <w:lvlJc w:val="left"/>
      <w:pPr>
        <w:ind w:left="2204" w:hanging="720"/>
      </w:pPr>
      <w:rPr>
        <w:rFonts w:hint="default"/>
      </w:rPr>
    </w:lvl>
    <w:lvl w:ilvl="3">
      <w:start w:val="1"/>
      <w:numFmt w:val="decimal"/>
      <w:lvlText w:val="%1.%2.%3.%4"/>
      <w:lvlJc w:val="left"/>
      <w:pPr>
        <w:ind w:left="3306" w:hanging="1080"/>
      </w:pPr>
      <w:rPr>
        <w:rFonts w:hint="default"/>
      </w:rPr>
    </w:lvl>
    <w:lvl w:ilvl="4">
      <w:start w:val="1"/>
      <w:numFmt w:val="decimal"/>
      <w:lvlText w:val="%1.%2.%3.%4.%5"/>
      <w:lvlJc w:val="left"/>
      <w:pPr>
        <w:ind w:left="4408" w:hanging="1440"/>
      </w:pPr>
      <w:rPr>
        <w:rFonts w:hint="default"/>
      </w:rPr>
    </w:lvl>
    <w:lvl w:ilvl="5">
      <w:start w:val="1"/>
      <w:numFmt w:val="decimal"/>
      <w:lvlText w:val="%1.%2.%3.%4.%5.%6"/>
      <w:lvlJc w:val="left"/>
      <w:pPr>
        <w:ind w:left="5150" w:hanging="1440"/>
      </w:pPr>
      <w:rPr>
        <w:rFonts w:hint="default"/>
      </w:rPr>
    </w:lvl>
    <w:lvl w:ilvl="6">
      <w:start w:val="1"/>
      <w:numFmt w:val="decimal"/>
      <w:lvlText w:val="%1.%2.%3.%4.%5.%6.%7"/>
      <w:lvlJc w:val="left"/>
      <w:pPr>
        <w:ind w:left="6252" w:hanging="1800"/>
      </w:pPr>
      <w:rPr>
        <w:rFonts w:hint="default"/>
      </w:rPr>
    </w:lvl>
    <w:lvl w:ilvl="7">
      <w:start w:val="1"/>
      <w:numFmt w:val="decimal"/>
      <w:lvlText w:val="%1.%2.%3.%4.%5.%6.%7.%8"/>
      <w:lvlJc w:val="left"/>
      <w:pPr>
        <w:ind w:left="7354" w:hanging="2160"/>
      </w:pPr>
      <w:rPr>
        <w:rFonts w:hint="default"/>
      </w:rPr>
    </w:lvl>
    <w:lvl w:ilvl="8">
      <w:start w:val="1"/>
      <w:numFmt w:val="decimal"/>
      <w:lvlText w:val="%1.%2.%3.%4.%5.%6.%7.%8.%9"/>
      <w:lvlJc w:val="left"/>
      <w:pPr>
        <w:ind w:left="8096" w:hanging="2160"/>
      </w:pPr>
      <w:rPr>
        <w:rFonts w:hint="default"/>
      </w:rPr>
    </w:lvl>
  </w:abstractNum>
  <w:abstractNum w:abstractNumId="5">
    <w:nsid w:val="167946C9"/>
    <w:multiLevelType w:val="hybridMultilevel"/>
    <w:tmpl w:val="04F219C2"/>
    <w:lvl w:ilvl="0" w:tplc="7432FF18">
      <w:start w:val="1"/>
      <w:numFmt w:val="bullet"/>
      <w:pStyle w:val="vietacuadros"/>
      <w:lvlText w:val=""/>
      <w:lvlJc w:val="left"/>
      <w:pPr>
        <w:tabs>
          <w:tab w:val="num" w:pos="357"/>
        </w:tabs>
        <w:ind w:left="357" w:firstLine="0"/>
      </w:pPr>
      <w:rPr>
        <w:rFonts w:ascii="Wingdings" w:hAnsi="Wingdings" w:hint="default"/>
        <w:color w:val="808080"/>
      </w:rPr>
    </w:lvl>
    <w:lvl w:ilvl="1" w:tplc="8F90F0EA">
      <w:start w:val="1"/>
      <w:numFmt w:val="bullet"/>
      <w:lvlText w:val=""/>
      <w:lvlJc w:val="left"/>
      <w:pPr>
        <w:tabs>
          <w:tab w:val="num" w:pos="1440"/>
        </w:tabs>
        <w:ind w:left="1440" w:hanging="360"/>
      </w:pPr>
      <w:rPr>
        <w:rFonts w:ascii="Wingdings" w:hAnsi="Wingdings" w:hint="default"/>
        <w:color w:val="808080"/>
      </w:rPr>
    </w:lvl>
    <w:lvl w:ilvl="2" w:tplc="04030005">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6">
    <w:nsid w:val="18B222CD"/>
    <w:multiLevelType w:val="hybridMultilevel"/>
    <w:tmpl w:val="77567FF4"/>
    <w:lvl w:ilvl="0" w:tplc="08342E38">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B177D6D"/>
    <w:multiLevelType w:val="multilevel"/>
    <w:tmpl w:val="9A80A94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B577CD4"/>
    <w:multiLevelType w:val="hybridMultilevel"/>
    <w:tmpl w:val="3F9E1F7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CF808DB"/>
    <w:multiLevelType w:val="multilevel"/>
    <w:tmpl w:val="B212E8B8"/>
    <w:lvl w:ilvl="0">
      <w:start w:val="8"/>
      <w:numFmt w:val="decimal"/>
      <w:lvlText w:val="%1"/>
      <w:lvlJc w:val="left"/>
      <w:pPr>
        <w:ind w:left="360" w:hanging="36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nsid w:val="1D0511E0"/>
    <w:multiLevelType w:val="hybridMultilevel"/>
    <w:tmpl w:val="EA041C48"/>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D7F391D"/>
    <w:multiLevelType w:val="hybridMultilevel"/>
    <w:tmpl w:val="66043608"/>
    <w:lvl w:ilvl="0" w:tplc="277E71AE">
      <w:start w:val="1"/>
      <w:numFmt w:val="decimal"/>
      <w:lvlText w:val="%1."/>
      <w:lvlJc w:val="left"/>
      <w:pPr>
        <w:ind w:left="786" w:hanging="360"/>
      </w:pPr>
      <w:rPr>
        <w:rFonts w:ascii="Verdana" w:eastAsia="Times New Roman" w:hAnsi="Verdana" w:cs="Arial"/>
        <w:b w:val="0"/>
      </w:rPr>
    </w:lvl>
    <w:lvl w:ilvl="1" w:tplc="360A87F4">
      <w:start w:val="1"/>
      <w:numFmt w:val="lowerLetter"/>
      <w:lvlText w:val="%2."/>
      <w:lvlJc w:val="left"/>
      <w:pPr>
        <w:ind w:left="1506" w:hanging="360"/>
      </w:pPr>
      <w:rPr>
        <w:rFonts w:ascii="Verdana" w:eastAsia="Times New Roman" w:hAnsi="Verdana" w:cs="Arial"/>
      </w:r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2">
    <w:nsid w:val="212D6BBF"/>
    <w:multiLevelType w:val="hybridMultilevel"/>
    <w:tmpl w:val="B36E332A"/>
    <w:lvl w:ilvl="0" w:tplc="50AA19F2">
      <w:start w:val="5"/>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2641007"/>
    <w:multiLevelType w:val="hybridMultilevel"/>
    <w:tmpl w:val="62223C82"/>
    <w:lvl w:ilvl="0" w:tplc="E6DADA6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nsid w:val="2619395F"/>
    <w:multiLevelType w:val="multilevel"/>
    <w:tmpl w:val="B0925B66"/>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7B33F7F"/>
    <w:multiLevelType w:val="hybridMultilevel"/>
    <w:tmpl w:val="3A24F3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AE00266"/>
    <w:multiLevelType w:val="multilevel"/>
    <w:tmpl w:val="4CF000B8"/>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nsid w:val="2E22137C"/>
    <w:multiLevelType w:val="multilevel"/>
    <w:tmpl w:val="C706EAAA"/>
    <w:lvl w:ilvl="0">
      <w:start w:val="6"/>
      <w:numFmt w:val="decimal"/>
      <w:lvlText w:val="%1"/>
      <w:lvlJc w:val="left"/>
      <w:pPr>
        <w:ind w:left="510" w:hanging="510"/>
      </w:pPr>
      <w:rPr>
        <w:rFonts w:hint="default"/>
      </w:rPr>
    </w:lvl>
    <w:lvl w:ilvl="1">
      <w:start w:val="4"/>
      <w:numFmt w:val="decimal"/>
      <w:lvlText w:val="%1.%2"/>
      <w:lvlJc w:val="left"/>
      <w:pPr>
        <w:ind w:left="1004" w:hanging="720"/>
      </w:pPr>
      <w:rPr>
        <w:rFonts w:hint="default"/>
        <w:b/>
      </w:rPr>
    </w:lvl>
    <w:lvl w:ilvl="2">
      <w:start w:val="2"/>
      <w:numFmt w:val="decimal"/>
      <w:lvlText w:val="%1.%2.%3"/>
      <w:lvlJc w:val="left"/>
      <w:pPr>
        <w:ind w:left="1910" w:hanging="720"/>
      </w:pPr>
      <w:rPr>
        <w:rFonts w:hint="default"/>
      </w:rPr>
    </w:lvl>
    <w:lvl w:ilvl="3">
      <w:start w:val="1"/>
      <w:numFmt w:val="decimal"/>
      <w:lvlText w:val="%1.%2.%3.%4"/>
      <w:lvlJc w:val="left"/>
      <w:pPr>
        <w:ind w:left="2865" w:hanging="1080"/>
      </w:pPr>
      <w:rPr>
        <w:rFonts w:hint="default"/>
      </w:rPr>
    </w:lvl>
    <w:lvl w:ilvl="4">
      <w:start w:val="1"/>
      <w:numFmt w:val="decimal"/>
      <w:lvlText w:val="%1.%2.%3.%4.%5"/>
      <w:lvlJc w:val="left"/>
      <w:pPr>
        <w:ind w:left="3820" w:hanging="1440"/>
      </w:pPr>
      <w:rPr>
        <w:rFonts w:hint="default"/>
      </w:rPr>
    </w:lvl>
    <w:lvl w:ilvl="5">
      <w:start w:val="1"/>
      <w:numFmt w:val="decimal"/>
      <w:lvlText w:val="%1.%2.%3.%4.%5.%6"/>
      <w:lvlJc w:val="left"/>
      <w:pPr>
        <w:ind w:left="4415" w:hanging="1440"/>
      </w:pPr>
      <w:rPr>
        <w:rFonts w:hint="default"/>
      </w:rPr>
    </w:lvl>
    <w:lvl w:ilvl="6">
      <w:start w:val="1"/>
      <w:numFmt w:val="decimal"/>
      <w:lvlText w:val="%1.%2.%3.%4.%5.%6.%7"/>
      <w:lvlJc w:val="left"/>
      <w:pPr>
        <w:ind w:left="5370" w:hanging="1800"/>
      </w:pPr>
      <w:rPr>
        <w:rFonts w:hint="default"/>
      </w:rPr>
    </w:lvl>
    <w:lvl w:ilvl="7">
      <w:start w:val="1"/>
      <w:numFmt w:val="decimal"/>
      <w:lvlText w:val="%1.%2.%3.%4.%5.%6.%7.%8"/>
      <w:lvlJc w:val="left"/>
      <w:pPr>
        <w:ind w:left="6325" w:hanging="2160"/>
      </w:pPr>
      <w:rPr>
        <w:rFonts w:hint="default"/>
      </w:rPr>
    </w:lvl>
    <w:lvl w:ilvl="8">
      <w:start w:val="1"/>
      <w:numFmt w:val="decimal"/>
      <w:lvlText w:val="%1.%2.%3.%4.%5.%6.%7.%8.%9"/>
      <w:lvlJc w:val="left"/>
      <w:pPr>
        <w:ind w:left="6920" w:hanging="2160"/>
      </w:pPr>
      <w:rPr>
        <w:rFonts w:hint="default"/>
      </w:rPr>
    </w:lvl>
  </w:abstractNum>
  <w:abstractNum w:abstractNumId="18">
    <w:nsid w:val="2F353D07"/>
    <w:multiLevelType w:val="hybridMultilevel"/>
    <w:tmpl w:val="AEFA4A3C"/>
    <w:lvl w:ilvl="0" w:tplc="0C0A0001">
      <w:start w:val="1"/>
      <w:numFmt w:val="bullet"/>
      <w:lvlText w:val=""/>
      <w:lvlJc w:val="left"/>
      <w:pPr>
        <w:ind w:left="1854" w:hanging="360"/>
      </w:pPr>
      <w:rPr>
        <w:rFonts w:ascii="Symbol" w:hAnsi="Symbol" w:hint="default"/>
      </w:rPr>
    </w:lvl>
    <w:lvl w:ilvl="1" w:tplc="0C0A0003">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19">
    <w:nsid w:val="2F4E7B2C"/>
    <w:multiLevelType w:val="hybridMultilevel"/>
    <w:tmpl w:val="1C7E8816"/>
    <w:lvl w:ilvl="0" w:tplc="BED6B5BC">
      <w:start w:val="1"/>
      <w:numFmt w:val="lowerRoman"/>
      <w:lvlText w:val="%1."/>
      <w:lvlJc w:val="left"/>
      <w:pPr>
        <w:tabs>
          <w:tab w:val="num" w:pos="1065"/>
        </w:tabs>
        <w:ind w:left="1065" w:hanging="72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0">
    <w:nsid w:val="2FA515B8"/>
    <w:multiLevelType w:val="multilevel"/>
    <w:tmpl w:val="DF460DD0"/>
    <w:lvl w:ilvl="0">
      <w:start w:val="6"/>
      <w:numFmt w:val="decimal"/>
      <w:lvlText w:val="%1"/>
      <w:lvlJc w:val="left"/>
      <w:pPr>
        <w:ind w:left="510" w:hanging="510"/>
      </w:pPr>
      <w:rPr>
        <w:rFonts w:hint="default"/>
      </w:rPr>
    </w:lvl>
    <w:lvl w:ilvl="1">
      <w:start w:val="3"/>
      <w:numFmt w:val="decimal"/>
      <w:lvlText w:val="%1.%2"/>
      <w:lvlJc w:val="left"/>
      <w:pPr>
        <w:ind w:left="1315" w:hanging="720"/>
      </w:pPr>
      <w:rPr>
        <w:rFonts w:hint="default"/>
      </w:rPr>
    </w:lvl>
    <w:lvl w:ilvl="2">
      <w:start w:val="1"/>
      <w:numFmt w:val="decimal"/>
      <w:lvlText w:val="%1.%2.%3"/>
      <w:lvlJc w:val="left"/>
      <w:pPr>
        <w:ind w:left="1910" w:hanging="720"/>
      </w:pPr>
      <w:rPr>
        <w:rFonts w:hint="default"/>
      </w:rPr>
    </w:lvl>
    <w:lvl w:ilvl="3">
      <w:start w:val="1"/>
      <w:numFmt w:val="decimal"/>
      <w:lvlText w:val="%1.%2.%3.%4"/>
      <w:lvlJc w:val="left"/>
      <w:pPr>
        <w:ind w:left="2865" w:hanging="1080"/>
      </w:pPr>
      <w:rPr>
        <w:rFonts w:hint="default"/>
      </w:rPr>
    </w:lvl>
    <w:lvl w:ilvl="4">
      <w:start w:val="1"/>
      <w:numFmt w:val="decimal"/>
      <w:lvlText w:val="%1.%2.%3.%4.%5"/>
      <w:lvlJc w:val="left"/>
      <w:pPr>
        <w:ind w:left="3820" w:hanging="1440"/>
      </w:pPr>
      <w:rPr>
        <w:rFonts w:hint="default"/>
      </w:rPr>
    </w:lvl>
    <w:lvl w:ilvl="5">
      <w:start w:val="1"/>
      <w:numFmt w:val="decimal"/>
      <w:lvlText w:val="%1.%2.%3.%4.%5.%6"/>
      <w:lvlJc w:val="left"/>
      <w:pPr>
        <w:ind w:left="4415" w:hanging="1440"/>
      </w:pPr>
      <w:rPr>
        <w:rFonts w:hint="default"/>
      </w:rPr>
    </w:lvl>
    <w:lvl w:ilvl="6">
      <w:start w:val="1"/>
      <w:numFmt w:val="decimal"/>
      <w:lvlText w:val="%1.%2.%3.%4.%5.%6.%7"/>
      <w:lvlJc w:val="left"/>
      <w:pPr>
        <w:ind w:left="5370" w:hanging="1800"/>
      </w:pPr>
      <w:rPr>
        <w:rFonts w:hint="default"/>
      </w:rPr>
    </w:lvl>
    <w:lvl w:ilvl="7">
      <w:start w:val="1"/>
      <w:numFmt w:val="decimal"/>
      <w:lvlText w:val="%1.%2.%3.%4.%5.%6.%7.%8"/>
      <w:lvlJc w:val="left"/>
      <w:pPr>
        <w:ind w:left="6325" w:hanging="2160"/>
      </w:pPr>
      <w:rPr>
        <w:rFonts w:hint="default"/>
      </w:rPr>
    </w:lvl>
    <w:lvl w:ilvl="8">
      <w:start w:val="1"/>
      <w:numFmt w:val="decimal"/>
      <w:lvlText w:val="%1.%2.%3.%4.%5.%6.%7.%8.%9"/>
      <w:lvlJc w:val="left"/>
      <w:pPr>
        <w:ind w:left="6920" w:hanging="2160"/>
      </w:pPr>
      <w:rPr>
        <w:rFonts w:hint="default"/>
      </w:rPr>
    </w:lvl>
  </w:abstractNum>
  <w:abstractNum w:abstractNumId="21">
    <w:nsid w:val="30F5702E"/>
    <w:multiLevelType w:val="hybridMultilevel"/>
    <w:tmpl w:val="983814FA"/>
    <w:lvl w:ilvl="0" w:tplc="342840DA">
      <w:start w:val="1"/>
      <w:numFmt w:val="ordinalText"/>
      <w:pStyle w:val="Temporal"/>
      <w:lvlText w:val="%1.-"/>
      <w:lvlJc w:val="left"/>
      <w:pPr>
        <w:tabs>
          <w:tab w:val="num" w:pos="1134"/>
        </w:tabs>
        <w:ind w:left="0" w:firstLine="0"/>
      </w:pPr>
      <w:rPr>
        <w:rFonts w:ascii="Arial" w:hAnsi="Arial" w:hint="default"/>
        <w:b/>
        <w:i w:val="0"/>
        <w:caps/>
        <w:sz w:val="22"/>
        <w:szCs w:val="22"/>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335031E3"/>
    <w:multiLevelType w:val="hybridMultilevel"/>
    <w:tmpl w:val="6E60B6B4"/>
    <w:lvl w:ilvl="0" w:tplc="6BB43436">
      <w:start w:val="2"/>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4241844"/>
    <w:multiLevelType w:val="multilevel"/>
    <w:tmpl w:val="509E3560"/>
    <w:lvl w:ilvl="0">
      <w:start w:val="8"/>
      <w:numFmt w:val="decimal"/>
      <w:lvlText w:val="%1"/>
      <w:lvlJc w:val="left"/>
      <w:pPr>
        <w:ind w:left="510" w:hanging="510"/>
      </w:pPr>
      <w:rPr>
        <w:rFonts w:hint="default"/>
      </w:rPr>
    </w:lvl>
    <w:lvl w:ilvl="1">
      <w:start w:val="2"/>
      <w:numFmt w:val="decimal"/>
      <w:lvlText w:val="%1.%2"/>
      <w:lvlJc w:val="left"/>
      <w:pPr>
        <w:ind w:left="1102" w:hanging="720"/>
      </w:pPr>
      <w:rPr>
        <w:rFonts w:hint="default"/>
      </w:rPr>
    </w:lvl>
    <w:lvl w:ilvl="2">
      <w:start w:val="1"/>
      <w:numFmt w:val="decimal"/>
      <w:lvlText w:val="%1.%2.%3"/>
      <w:lvlJc w:val="left"/>
      <w:pPr>
        <w:ind w:left="1484" w:hanging="720"/>
      </w:pPr>
      <w:rPr>
        <w:rFonts w:hint="default"/>
      </w:rPr>
    </w:lvl>
    <w:lvl w:ilvl="3">
      <w:start w:val="1"/>
      <w:numFmt w:val="decimal"/>
      <w:lvlText w:val="%1.%2.%3.%4"/>
      <w:lvlJc w:val="left"/>
      <w:pPr>
        <w:ind w:left="2226" w:hanging="1080"/>
      </w:pPr>
      <w:rPr>
        <w:rFonts w:hint="default"/>
      </w:rPr>
    </w:lvl>
    <w:lvl w:ilvl="4">
      <w:start w:val="1"/>
      <w:numFmt w:val="decimal"/>
      <w:lvlText w:val="%1.%2.%3.%4.%5"/>
      <w:lvlJc w:val="left"/>
      <w:pPr>
        <w:ind w:left="2968" w:hanging="1440"/>
      </w:pPr>
      <w:rPr>
        <w:rFonts w:hint="default"/>
      </w:rPr>
    </w:lvl>
    <w:lvl w:ilvl="5">
      <w:start w:val="1"/>
      <w:numFmt w:val="decimal"/>
      <w:lvlText w:val="%1.%2.%3.%4.%5.%6"/>
      <w:lvlJc w:val="left"/>
      <w:pPr>
        <w:ind w:left="3350" w:hanging="1440"/>
      </w:pPr>
      <w:rPr>
        <w:rFonts w:hint="default"/>
      </w:rPr>
    </w:lvl>
    <w:lvl w:ilvl="6">
      <w:start w:val="1"/>
      <w:numFmt w:val="decimal"/>
      <w:lvlText w:val="%1.%2.%3.%4.%5.%6.%7"/>
      <w:lvlJc w:val="left"/>
      <w:pPr>
        <w:ind w:left="4092" w:hanging="1800"/>
      </w:pPr>
      <w:rPr>
        <w:rFonts w:hint="default"/>
      </w:rPr>
    </w:lvl>
    <w:lvl w:ilvl="7">
      <w:start w:val="1"/>
      <w:numFmt w:val="decimal"/>
      <w:lvlText w:val="%1.%2.%3.%4.%5.%6.%7.%8"/>
      <w:lvlJc w:val="left"/>
      <w:pPr>
        <w:ind w:left="4834" w:hanging="2160"/>
      </w:pPr>
      <w:rPr>
        <w:rFonts w:hint="default"/>
      </w:rPr>
    </w:lvl>
    <w:lvl w:ilvl="8">
      <w:start w:val="1"/>
      <w:numFmt w:val="decimal"/>
      <w:lvlText w:val="%1.%2.%3.%4.%5.%6.%7.%8.%9"/>
      <w:lvlJc w:val="left"/>
      <w:pPr>
        <w:ind w:left="5216" w:hanging="2160"/>
      </w:pPr>
      <w:rPr>
        <w:rFonts w:hint="default"/>
      </w:rPr>
    </w:lvl>
  </w:abstractNum>
  <w:abstractNum w:abstractNumId="24">
    <w:nsid w:val="358F7C0C"/>
    <w:multiLevelType w:val="multilevel"/>
    <w:tmpl w:val="3FECC5F6"/>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nsid w:val="362325C2"/>
    <w:multiLevelType w:val="hybridMultilevel"/>
    <w:tmpl w:val="9F5C1446"/>
    <w:lvl w:ilvl="0" w:tplc="DCC06A42">
      <w:start w:val="3"/>
      <w:numFmt w:val="bullet"/>
      <w:pStyle w:val="vietaguin"/>
      <w:lvlText w:val="-"/>
      <w:lvlJc w:val="left"/>
      <w:pPr>
        <w:tabs>
          <w:tab w:val="num" w:pos="360"/>
        </w:tabs>
        <w:ind w:left="360" w:hanging="360"/>
      </w:pPr>
      <w:rPr>
        <w:rFonts w:ascii="Arial" w:eastAsia="Times New Roman" w:hAnsi="Arial" w:cs="Arial" w:hint="default"/>
      </w:rPr>
    </w:lvl>
    <w:lvl w:ilvl="1" w:tplc="0C0A0019" w:tentative="1">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cs="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cs="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26">
    <w:nsid w:val="38FF469D"/>
    <w:multiLevelType w:val="hybridMultilevel"/>
    <w:tmpl w:val="B8181682"/>
    <w:lvl w:ilvl="0" w:tplc="44F4CC1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3A0514C5"/>
    <w:multiLevelType w:val="multilevel"/>
    <w:tmpl w:val="8438C7DE"/>
    <w:lvl w:ilvl="0">
      <w:start w:val="1"/>
      <w:numFmt w:val="decimal"/>
      <w:pStyle w:val="vietanmeros"/>
      <w:lvlText w:val="%1."/>
      <w:lvlJc w:val="left"/>
      <w:pPr>
        <w:tabs>
          <w:tab w:val="num" w:pos="1040"/>
        </w:tabs>
        <w:ind w:left="1040" w:hanging="360"/>
      </w:pPr>
      <w:rPr>
        <w:rFonts w:hint="default"/>
      </w:rPr>
    </w:lvl>
    <w:lvl w:ilvl="1">
      <w:start w:val="1"/>
      <w:numFmt w:val="decimal"/>
      <w:lvlText w:val="%1.%2."/>
      <w:lvlJc w:val="left"/>
      <w:pPr>
        <w:tabs>
          <w:tab w:val="num" w:pos="1472"/>
        </w:tabs>
        <w:ind w:left="1472" w:hanging="432"/>
      </w:pPr>
    </w:lvl>
    <w:lvl w:ilvl="2">
      <w:start w:val="1"/>
      <w:numFmt w:val="decimal"/>
      <w:lvlText w:val="%1.%2.%3."/>
      <w:lvlJc w:val="left"/>
      <w:pPr>
        <w:tabs>
          <w:tab w:val="num" w:pos="2120"/>
        </w:tabs>
        <w:ind w:left="1904" w:hanging="504"/>
      </w:pPr>
    </w:lvl>
    <w:lvl w:ilvl="3">
      <w:start w:val="1"/>
      <w:numFmt w:val="decimal"/>
      <w:lvlText w:val="%1.%2.%3.%4."/>
      <w:lvlJc w:val="left"/>
      <w:pPr>
        <w:tabs>
          <w:tab w:val="num" w:pos="2480"/>
        </w:tabs>
        <w:ind w:left="2408" w:hanging="648"/>
      </w:pPr>
    </w:lvl>
    <w:lvl w:ilvl="4">
      <w:start w:val="1"/>
      <w:numFmt w:val="decimal"/>
      <w:lvlText w:val="%1.%2.%3.%4.%5."/>
      <w:lvlJc w:val="left"/>
      <w:pPr>
        <w:tabs>
          <w:tab w:val="num" w:pos="3200"/>
        </w:tabs>
        <w:ind w:left="2912" w:hanging="792"/>
      </w:pPr>
    </w:lvl>
    <w:lvl w:ilvl="5">
      <w:start w:val="1"/>
      <w:numFmt w:val="decimal"/>
      <w:lvlText w:val="%1.%2.%3.%4.%5.%6."/>
      <w:lvlJc w:val="left"/>
      <w:pPr>
        <w:tabs>
          <w:tab w:val="num" w:pos="3560"/>
        </w:tabs>
        <w:ind w:left="3416" w:hanging="936"/>
      </w:pPr>
    </w:lvl>
    <w:lvl w:ilvl="6">
      <w:start w:val="1"/>
      <w:numFmt w:val="decimal"/>
      <w:lvlText w:val="%1.%2.%3.%4.%5.%6.%7."/>
      <w:lvlJc w:val="left"/>
      <w:pPr>
        <w:tabs>
          <w:tab w:val="num" w:pos="4280"/>
        </w:tabs>
        <w:ind w:left="3920" w:hanging="1080"/>
      </w:pPr>
    </w:lvl>
    <w:lvl w:ilvl="7">
      <w:start w:val="1"/>
      <w:numFmt w:val="decimal"/>
      <w:lvlText w:val="%1.%2.%3.%4.%5.%6.%7.%8."/>
      <w:lvlJc w:val="left"/>
      <w:pPr>
        <w:tabs>
          <w:tab w:val="num" w:pos="4640"/>
        </w:tabs>
        <w:ind w:left="4424" w:hanging="1224"/>
      </w:pPr>
    </w:lvl>
    <w:lvl w:ilvl="8">
      <w:start w:val="1"/>
      <w:numFmt w:val="decimal"/>
      <w:lvlText w:val="%1.%2.%3.%4.%5.%6.%7.%8.%9."/>
      <w:lvlJc w:val="left"/>
      <w:pPr>
        <w:tabs>
          <w:tab w:val="num" w:pos="5360"/>
        </w:tabs>
        <w:ind w:left="5000" w:hanging="1440"/>
      </w:pPr>
    </w:lvl>
  </w:abstractNum>
  <w:abstractNum w:abstractNumId="28">
    <w:nsid w:val="3B015311"/>
    <w:multiLevelType w:val="hybridMultilevel"/>
    <w:tmpl w:val="BB7649A6"/>
    <w:lvl w:ilvl="0" w:tplc="0B52C096">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3B1A01E2"/>
    <w:multiLevelType w:val="hybridMultilevel"/>
    <w:tmpl w:val="C9BCAF92"/>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0">
    <w:nsid w:val="3B7D7633"/>
    <w:multiLevelType w:val="hybridMultilevel"/>
    <w:tmpl w:val="DFB85332"/>
    <w:lvl w:ilvl="0" w:tplc="F97819FA">
      <w:start w:val="3"/>
      <w:numFmt w:val="bullet"/>
      <w:lvlText w:val="-"/>
      <w:lvlJc w:val="left"/>
      <w:pPr>
        <w:ind w:left="1080" w:hanging="360"/>
      </w:pPr>
      <w:rPr>
        <w:rFonts w:ascii="Arial" w:eastAsia="Times New Roman" w:hAnsi="Arial" w:cs="Arial" w:hint="default"/>
        <w:b w:val="0"/>
        <w:sz w:val="22"/>
        <w:szCs w:val="22"/>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1">
    <w:nsid w:val="3D6E733D"/>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2">
    <w:nsid w:val="3EDB2395"/>
    <w:multiLevelType w:val="hybridMultilevel"/>
    <w:tmpl w:val="2C54FBD0"/>
    <w:lvl w:ilvl="0" w:tplc="F6A4ADA8">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41C26E84"/>
    <w:multiLevelType w:val="hybridMultilevel"/>
    <w:tmpl w:val="CDB899D0"/>
    <w:lvl w:ilvl="0" w:tplc="6CCC6644">
      <w:start w:val="1"/>
      <w:numFmt w:val="upperLetter"/>
      <w:lvlText w:val="%1)"/>
      <w:lvlJc w:val="left"/>
      <w:pPr>
        <w:ind w:left="1551" w:hanging="360"/>
      </w:pPr>
      <w:rPr>
        <w:rFonts w:hint="default"/>
      </w:rPr>
    </w:lvl>
    <w:lvl w:ilvl="1" w:tplc="0C0A0019" w:tentative="1">
      <w:start w:val="1"/>
      <w:numFmt w:val="lowerLetter"/>
      <w:lvlText w:val="%2."/>
      <w:lvlJc w:val="left"/>
      <w:pPr>
        <w:ind w:left="2271" w:hanging="360"/>
      </w:pPr>
    </w:lvl>
    <w:lvl w:ilvl="2" w:tplc="0C0A001B" w:tentative="1">
      <w:start w:val="1"/>
      <w:numFmt w:val="lowerRoman"/>
      <w:lvlText w:val="%3."/>
      <w:lvlJc w:val="right"/>
      <w:pPr>
        <w:ind w:left="2991" w:hanging="180"/>
      </w:pPr>
    </w:lvl>
    <w:lvl w:ilvl="3" w:tplc="0C0A000F" w:tentative="1">
      <w:start w:val="1"/>
      <w:numFmt w:val="decimal"/>
      <w:lvlText w:val="%4."/>
      <w:lvlJc w:val="left"/>
      <w:pPr>
        <w:ind w:left="3711" w:hanging="360"/>
      </w:pPr>
    </w:lvl>
    <w:lvl w:ilvl="4" w:tplc="0C0A0019" w:tentative="1">
      <w:start w:val="1"/>
      <w:numFmt w:val="lowerLetter"/>
      <w:lvlText w:val="%5."/>
      <w:lvlJc w:val="left"/>
      <w:pPr>
        <w:ind w:left="4431" w:hanging="360"/>
      </w:pPr>
    </w:lvl>
    <w:lvl w:ilvl="5" w:tplc="0C0A001B" w:tentative="1">
      <w:start w:val="1"/>
      <w:numFmt w:val="lowerRoman"/>
      <w:lvlText w:val="%6."/>
      <w:lvlJc w:val="right"/>
      <w:pPr>
        <w:ind w:left="5151" w:hanging="180"/>
      </w:pPr>
    </w:lvl>
    <w:lvl w:ilvl="6" w:tplc="0C0A000F" w:tentative="1">
      <w:start w:val="1"/>
      <w:numFmt w:val="decimal"/>
      <w:lvlText w:val="%7."/>
      <w:lvlJc w:val="left"/>
      <w:pPr>
        <w:ind w:left="5871" w:hanging="360"/>
      </w:pPr>
    </w:lvl>
    <w:lvl w:ilvl="7" w:tplc="0C0A0019" w:tentative="1">
      <w:start w:val="1"/>
      <w:numFmt w:val="lowerLetter"/>
      <w:lvlText w:val="%8."/>
      <w:lvlJc w:val="left"/>
      <w:pPr>
        <w:ind w:left="6591" w:hanging="360"/>
      </w:pPr>
    </w:lvl>
    <w:lvl w:ilvl="8" w:tplc="0C0A001B" w:tentative="1">
      <w:start w:val="1"/>
      <w:numFmt w:val="lowerRoman"/>
      <w:lvlText w:val="%9."/>
      <w:lvlJc w:val="right"/>
      <w:pPr>
        <w:ind w:left="7311" w:hanging="180"/>
      </w:pPr>
    </w:lvl>
  </w:abstractNum>
  <w:abstractNum w:abstractNumId="34">
    <w:nsid w:val="58603668"/>
    <w:multiLevelType w:val="multilevel"/>
    <w:tmpl w:val="C1BCF60C"/>
    <w:lvl w:ilvl="0">
      <w:start w:val="9"/>
      <w:numFmt w:val="decimal"/>
      <w:lvlText w:val="%1"/>
      <w:lvlJc w:val="left"/>
      <w:pPr>
        <w:ind w:left="360" w:hanging="360"/>
      </w:pPr>
      <w:rPr>
        <w:rFonts w:hint="default"/>
      </w:rPr>
    </w:lvl>
    <w:lvl w:ilvl="1">
      <w:start w:val="1"/>
      <w:numFmt w:val="decimal"/>
      <w:lvlText w:val="%1.%2"/>
      <w:lvlJc w:val="left"/>
      <w:pPr>
        <w:ind w:left="1484" w:hanging="720"/>
      </w:pPr>
      <w:rPr>
        <w:rFonts w:hint="default"/>
      </w:rPr>
    </w:lvl>
    <w:lvl w:ilvl="2">
      <w:start w:val="1"/>
      <w:numFmt w:val="decimal"/>
      <w:lvlText w:val="%1.%2.%3"/>
      <w:lvlJc w:val="left"/>
      <w:pPr>
        <w:ind w:left="2248" w:hanging="720"/>
      </w:pPr>
      <w:rPr>
        <w:rFonts w:hint="default"/>
      </w:rPr>
    </w:lvl>
    <w:lvl w:ilvl="3">
      <w:start w:val="1"/>
      <w:numFmt w:val="decimal"/>
      <w:lvlText w:val="%1.%2.%3.%4"/>
      <w:lvlJc w:val="left"/>
      <w:pPr>
        <w:ind w:left="3372" w:hanging="1080"/>
      </w:pPr>
      <w:rPr>
        <w:rFonts w:hint="default"/>
      </w:rPr>
    </w:lvl>
    <w:lvl w:ilvl="4">
      <w:start w:val="1"/>
      <w:numFmt w:val="decimal"/>
      <w:lvlText w:val="%1.%2.%3.%4.%5"/>
      <w:lvlJc w:val="left"/>
      <w:pPr>
        <w:ind w:left="4496" w:hanging="1440"/>
      </w:pPr>
      <w:rPr>
        <w:rFonts w:hint="default"/>
      </w:rPr>
    </w:lvl>
    <w:lvl w:ilvl="5">
      <w:start w:val="1"/>
      <w:numFmt w:val="decimal"/>
      <w:lvlText w:val="%1.%2.%3.%4.%5.%6"/>
      <w:lvlJc w:val="left"/>
      <w:pPr>
        <w:ind w:left="5260" w:hanging="1440"/>
      </w:pPr>
      <w:rPr>
        <w:rFonts w:hint="default"/>
      </w:rPr>
    </w:lvl>
    <w:lvl w:ilvl="6">
      <w:start w:val="1"/>
      <w:numFmt w:val="decimal"/>
      <w:lvlText w:val="%1.%2.%3.%4.%5.%6.%7"/>
      <w:lvlJc w:val="left"/>
      <w:pPr>
        <w:ind w:left="6384" w:hanging="1800"/>
      </w:pPr>
      <w:rPr>
        <w:rFonts w:hint="default"/>
      </w:rPr>
    </w:lvl>
    <w:lvl w:ilvl="7">
      <w:start w:val="1"/>
      <w:numFmt w:val="decimal"/>
      <w:lvlText w:val="%1.%2.%3.%4.%5.%6.%7.%8"/>
      <w:lvlJc w:val="left"/>
      <w:pPr>
        <w:ind w:left="7508" w:hanging="2160"/>
      </w:pPr>
      <w:rPr>
        <w:rFonts w:hint="default"/>
      </w:rPr>
    </w:lvl>
    <w:lvl w:ilvl="8">
      <w:start w:val="1"/>
      <w:numFmt w:val="decimal"/>
      <w:lvlText w:val="%1.%2.%3.%4.%5.%6.%7.%8.%9"/>
      <w:lvlJc w:val="left"/>
      <w:pPr>
        <w:ind w:left="8272" w:hanging="2160"/>
      </w:pPr>
      <w:rPr>
        <w:rFonts w:hint="default"/>
      </w:rPr>
    </w:lvl>
  </w:abstractNum>
  <w:abstractNum w:abstractNumId="35">
    <w:nsid w:val="61653A58"/>
    <w:multiLevelType w:val="multilevel"/>
    <w:tmpl w:val="1BA4A5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B921AA2"/>
    <w:multiLevelType w:val="multilevel"/>
    <w:tmpl w:val="D51ADEFA"/>
    <w:lvl w:ilvl="0">
      <w:start w:val="1"/>
      <w:numFmt w:val="decimal"/>
      <w:lvlText w:val="%1."/>
      <w:lvlJc w:val="left"/>
      <w:pPr>
        <w:tabs>
          <w:tab w:val="num" w:pos="417"/>
        </w:tabs>
        <w:ind w:left="283" w:hanging="226"/>
      </w:pPr>
      <w:rPr>
        <w:rFonts w:hint="default"/>
      </w:rPr>
    </w:lvl>
    <w:lvl w:ilvl="1">
      <w:start w:val="1"/>
      <w:numFmt w:val="decimal"/>
      <w:isLgl/>
      <w:lvlText w:val="%1.%2."/>
      <w:lvlJc w:val="left"/>
      <w:pPr>
        <w:tabs>
          <w:tab w:val="num" w:pos="777"/>
        </w:tabs>
        <w:ind w:left="777" w:hanging="720"/>
      </w:pPr>
      <w:rPr>
        <w:rFonts w:ascii="Arial" w:hAnsi="Arial" w:hint="default"/>
        <w:b w:val="0"/>
        <w:i w:val="0"/>
      </w:rPr>
    </w:lvl>
    <w:lvl w:ilvl="2">
      <w:start w:val="1"/>
      <w:numFmt w:val="decimal"/>
      <w:isLgl/>
      <w:lvlText w:val="%1.%2.%3."/>
      <w:lvlJc w:val="center"/>
      <w:pPr>
        <w:tabs>
          <w:tab w:val="num" w:pos="777"/>
        </w:tabs>
        <w:ind w:left="777" w:hanging="489"/>
      </w:pPr>
      <w:rPr>
        <w:rFonts w:hint="default"/>
      </w:rPr>
    </w:lvl>
    <w:lvl w:ilvl="3">
      <w:start w:val="1"/>
      <w:numFmt w:val="decimal"/>
      <w:isLgl/>
      <w:lvlText w:val="%1.%2.%3.%4."/>
      <w:lvlJc w:val="left"/>
      <w:pPr>
        <w:tabs>
          <w:tab w:val="num" w:pos="1137"/>
        </w:tabs>
        <w:ind w:left="1137" w:hanging="1080"/>
      </w:pPr>
      <w:rPr>
        <w:rFonts w:hint="default"/>
      </w:rPr>
    </w:lvl>
    <w:lvl w:ilvl="4">
      <w:start w:val="1"/>
      <w:numFmt w:val="decimal"/>
      <w:isLgl/>
      <w:lvlText w:val="%1.%2.%3.%4.%5."/>
      <w:lvlJc w:val="left"/>
      <w:pPr>
        <w:tabs>
          <w:tab w:val="num" w:pos="1137"/>
        </w:tabs>
        <w:ind w:left="1137" w:hanging="1080"/>
      </w:pPr>
      <w:rPr>
        <w:rFonts w:hint="default"/>
      </w:rPr>
    </w:lvl>
    <w:lvl w:ilvl="5">
      <w:start w:val="1"/>
      <w:numFmt w:val="decimal"/>
      <w:isLgl/>
      <w:lvlText w:val="%1.%2.%3.%4.%5.%6."/>
      <w:lvlJc w:val="left"/>
      <w:pPr>
        <w:tabs>
          <w:tab w:val="num" w:pos="1497"/>
        </w:tabs>
        <w:ind w:left="1497" w:hanging="1440"/>
      </w:pPr>
      <w:rPr>
        <w:rFonts w:hint="default"/>
      </w:rPr>
    </w:lvl>
    <w:lvl w:ilvl="6">
      <w:start w:val="1"/>
      <w:numFmt w:val="decimal"/>
      <w:isLgl/>
      <w:lvlText w:val="%1.%2.%3.%4.%5.%6.%7."/>
      <w:lvlJc w:val="left"/>
      <w:pPr>
        <w:tabs>
          <w:tab w:val="num" w:pos="1497"/>
        </w:tabs>
        <w:ind w:left="1497" w:hanging="1440"/>
      </w:pPr>
      <w:rPr>
        <w:rFonts w:hint="default"/>
      </w:rPr>
    </w:lvl>
    <w:lvl w:ilvl="7">
      <w:start w:val="1"/>
      <w:numFmt w:val="decimal"/>
      <w:isLgl/>
      <w:lvlText w:val="%1.%2.%3.%4.%5.%6.%7.%8."/>
      <w:lvlJc w:val="left"/>
      <w:pPr>
        <w:tabs>
          <w:tab w:val="num" w:pos="1857"/>
        </w:tabs>
        <w:ind w:left="1857" w:hanging="1800"/>
      </w:pPr>
      <w:rPr>
        <w:rFonts w:hint="default"/>
      </w:rPr>
    </w:lvl>
    <w:lvl w:ilvl="8">
      <w:start w:val="1"/>
      <w:numFmt w:val="decimal"/>
      <w:isLgl/>
      <w:lvlText w:val="%1.%2.%3.%4.%5.%6.%7.%8.%9."/>
      <w:lvlJc w:val="left"/>
      <w:pPr>
        <w:tabs>
          <w:tab w:val="num" w:pos="2217"/>
        </w:tabs>
        <w:ind w:left="2217" w:hanging="2160"/>
      </w:pPr>
      <w:rPr>
        <w:rFonts w:hint="default"/>
      </w:rPr>
    </w:lvl>
  </w:abstractNum>
  <w:abstractNum w:abstractNumId="37">
    <w:nsid w:val="6FC9426F"/>
    <w:multiLevelType w:val="hybridMultilevel"/>
    <w:tmpl w:val="F118EAE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FE6244F"/>
    <w:multiLevelType w:val="multilevel"/>
    <w:tmpl w:val="7D466C54"/>
    <w:lvl w:ilvl="0">
      <w:start w:val="1"/>
      <w:numFmt w:val="decimal"/>
      <w:pStyle w:val="Ttulonumriconivel1"/>
      <w:lvlText w:val="%1"/>
      <w:lvlJc w:val="left"/>
      <w:pPr>
        <w:tabs>
          <w:tab w:val="num" w:pos="360"/>
        </w:tabs>
        <w:ind w:left="360" w:hanging="360"/>
      </w:pPr>
      <w:rPr>
        <w:rFonts w:hint="default"/>
      </w:rPr>
    </w:lvl>
    <w:lvl w:ilvl="1">
      <w:start w:val="1"/>
      <w:numFmt w:val="decimal"/>
      <w:pStyle w:val="Ttulonumriconivel2"/>
      <w:lvlText w:val="%1.%2"/>
      <w:lvlJc w:val="left"/>
      <w:pPr>
        <w:tabs>
          <w:tab w:val="num" w:pos="360"/>
        </w:tabs>
        <w:ind w:left="360" w:hanging="360"/>
      </w:pPr>
      <w:rPr>
        <w:rFonts w:hint="default"/>
      </w:rPr>
    </w:lvl>
    <w:lvl w:ilvl="2">
      <w:start w:val="1"/>
      <w:numFmt w:val="decimal"/>
      <w:pStyle w:val="Ttulonumriconive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Restart w:val="0"/>
      <w:isLg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792271BC"/>
    <w:multiLevelType w:val="multilevel"/>
    <w:tmpl w:val="8592C92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0">
    <w:nsid w:val="7C2022B7"/>
    <w:multiLevelType w:val="multilevel"/>
    <w:tmpl w:val="EFF424D0"/>
    <w:lvl w:ilvl="0">
      <w:start w:val="6"/>
      <w:numFmt w:val="decimal"/>
      <w:lvlText w:val="%1"/>
      <w:lvlJc w:val="left"/>
      <w:pPr>
        <w:ind w:left="510" w:hanging="510"/>
      </w:pPr>
      <w:rPr>
        <w:rFonts w:hint="default"/>
      </w:rPr>
    </w:lvl>
    <w:lvl w:ilvl="1">
      <w:start w:val="3"/>
      <w:numFmt w:val="decimal"/>
      <w:lvlText w:val="%1.%2"/>
      <w:lvlJc w:val="left"/>
      <w:pPr>
        <w:ind w:left="1675" w:hanging="720"/>
      </w:pPr>
      <w:rPr>
        <w:rFonts w:hint="default"/>
      </w:rPr>
    </w:lvl>
    <w:lvl w:ilvl="2">
      <w:start w:val="4"/>
      <w:numFmt w:val="decimal"/>
      <w:lvlText w:val="%1.%2.%3"/>
      <w:lvlJc w:val="left"/>
      <w:pPr>
        <w:ind w:left="2630" w:hanging="720"/>
      </w:pPr>
      <w:rPr>
        <w:rFonts w:hint="default"/>
      </w:rPr>
    </w:lvl>
    <w:lvl w:ilvl="3">
      <w:start w:val="1"/>
      <w:numFmt w:val="decimal"/>
      <w:lvlText w:val="%1.%2.%3.%4"/>
      <w:lvlJc w:val="left"/>
      <w:pPr>
        <w:ind w:left="3945" w:hanging="1080"/>
      </w:pPr>
      <w:rPr>
        <w:rFonts w:hint="default"/>
      </w:rPr>
    </w:lvl>
    <w:lvl w:ilvl="4">
      <w:start w:val="1"/>
      <w:numFmt w:val="decimal"/>
      <w:lvlText w:val="%1.%2.%3.%4.%5"/>
      <w:lvlJc w:val="left"/>
      <w:pPr>
        <w:ind w:left="5260" w:hanging="1440"/>
      </w:pPr>
      <w:rPr>
        <w:rFonts w:hint="default"/>
      </w:rPr>
    </w:lvl>
    <w:lvl w:ilvl="5">
      <w:start w:val="1"/>
      <w:numFmt w:val="decimal"/>
      <w:lvlText w:val="%1.%2.%3.%4.%5.%6"/>
      <w:lvlJc w:val="left"/>
      <w:pPr>
        <w:ind w:left="6215" w:hanging="1440"/>
      </w:pPr>
      <w:rPr>
        <w:rFonts w:hint="default"/>
      </w:rPr>
    </w:lvl>
    <w:lvl w:ilvl="6">
      <w:start w:val="1"/>
      <w:numFmt w:val="decimal"/>
      <w:lvlText w:val="%1.%2.%3.%4.%5.%6.%7"/>
      <w:lvlJc w:val="left"/>
      <w:pPr>
        <w:ind w:left="7530" w:hanging="1800"/>
      </w:pPr>
      <w:rPr>
        <w:rFonts w:hint="default"/>
      </w:rPr>
    </w:lvl>
    <w:lvl w:ilvl="7">
      <w:start w:val="1"/>
      <w:numFmt w:val="decimal"/>
      <w:lvlText w:val="%1.%2.%3.%4.%5.%6.%7.%8"/>
      <w:lvlJc w:val="left"/>
      <w:pPr>
        <w:ind w:left="8845" w:hanging="2160"/>
      </w:pPr>
      <w:rPr>
        <w:rFonts w:hint="default"/>
      </w:rPr>
    </w:lvl>
    <w:lvl w:ilvl="8">
      <w:start w:val="1"/>
      <w:numFmt w:val="decimal"/>
      <w:lvlText w:val="%1.%2.%3.%4.%5.%6.%7.%8.%9"/>
      <w:lvlJc w:val="left"/>
      <w:pPr>
        <w:ind w:left="9800" w:hanging="2160"/>
      </w:pPr>
      <w:rPr>
        <w:rFonts w:hint="default"/>
      </w:rPr>
    </w:lvl>
  </w:abstractNum>
  <w:num w:numId="1">
    <w:abstractNumId w:val="5"/>
  </w:num>
  <w:num w:numId="2">
    <w:abstractNumId w:val="25"/>
  </w:num>
  <w:num w:numId="3">
    <w:abstractNumId w:val="38"/>
  </w:num>
  <w:num w:numId="4">
    <w:abstractNumId w:val="21"/>
  </w:num>
  <w:num w:numId="5">
    <w:abstractNumId w:val="31"/>
  </w:num>
  <w:num w:numId="6">
    <w:abstractNumId w:val="1"/>
  </w:num>
  <w:num w:numId="7">
    <w:abstractNumId w:val="27"/>
  </w:num>
  <w:num w:numId="8">
    <w:abstractNumId w:val="39"/>
  </w:num>
  <w:num w:numId="9">
    <w:abstractNumId w:val="10"/>
  </w:num>
  <w:num w:numId="10">
    <w:abstractNumId w:val="29"/>
  </w:num>
  <w:num w:numId="11">
    <w:abstractNumId w:val="3"/>
  </w:num>
  <w:num w:numId="12">
    <w:abstractNumId w:val="35"/>
  </w:num>
  <w:num w:numId="13">
    <w:abstractNumId w:val="36"/>
  </w:num>
  <w:num w:numId="14">
    <w:abstractNumId w:val="19"/>
  </w:num>
  <w:num w:numId="15">
    <w:abstractNumId w:val="26"/>
  </w:num>
  <w:num w:numId="16">
    <w:abstractNumId w:val="7"/>
  </w:num>
  <w:num w:numId="17">
    <w:abstractNumId w:val="22"/>
  </w:num>
  <w:num w:numId="18">
    <w:abstractNumId w:val="11"/>
  </w:num>
  <w:num w:numId="19">
    <w:abstractNumId w:val="0"/>
  </w:num>
  <w:num w:numId="20">
    <w:abstractNumId w:val="30"/>
  </w:num>
  <w:num w:numId="21">
    <w:abstractNumId w:val="18"/>
  </w:num>
  <w:num w:numId="22">
    <w:abstractNumId w:val="28"/>
  </w:num>
  <w:num w:numId="23">
    <w:abstractNumId w:val="2"/>
  </w:num>
  <w:num w:numId="24">
    <w:abstractNumId w:val="33"/>
  </w:num>
  <w:num w:numId="25">
    <w:abstractNumId w:val="23"/>
  </w:num>
  <w:num w:numId="26">
    <w:abstractNumId w:val="34"/>
  </w:num>
  <w:num w:numId="27">
    <w:abstractNumId w:val="24"/>
  </w:num>
  <w:num w:numId="28">
    <w:abstractNumId w:val="20"/>
  </w:num>
  <w:num w:numId="29">
    <w:abstractNumId w:val="40"/>
  </w:num>
  <w:num w:numId="30">
    <w:abstractNumId w:val="17"/>
  </w:num>
  <w:num w:numId="31">
    <w:abstractNumId w:val="16"/>
  </w:num>
  <w:num w:numId="32">
    <w:abstractNumId w:val="4"/>
  </w:num>
  <w:num w:numId="33">
    <w:abstractNumId w:val="9"/>
  </w:num>
  <w:num w:numId="34">
    <w:abstractNumId w:val="32"/>
  </w:num>
  <w:num w:numId="35">
    <w:abstractNumId w:val="37"/>
  </w:num>
  <w:num w:numId="36">
    <w:abstractNumId w:val="15"/>
  </w:num>
  <w:num w:numId="37">
    <w:abstractNumId w:val="12"/>
  </w:num>
  <w:num w:numId="38">
    <w:abstractNumId w:val="13"/>
  </w:num>
  <w:num w:numId="39">
    <w:abstractNumId w:val="6"/>
  </w:num>
  <w:num w:numId="40">
    <w:abstractNumId w:val="8"/>
  </w:num>
  <w:num w:numId="41">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s-ES"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FD4"/>
    <w:rsid w:val="0000017E"/>
    <w:rsid w:val="0000049D"/>
    <w:rsid w:val="00001377"/>
    <w:rsid w:val="00001EE9"/>
    <w:rsid w:val="00002E51"/>
    <w:rsid w:val="0000309C"/>
    <w:rsid w:val="000037F5"/>
    <w:rsid w:val="00003996"/>
    <w:rsid w:val="0000465D"/>
    <w:rsid w:val="00004E09"/>
    <w:rsid w:val="00005198"/>
    <w:rsid w:val="000053E7"/>
    <w:rsid w:val="000065C8"/>
    <w:rsid w:val="000071B7"/>
    <w:rsid w:val="0000733A"/>
    <w:rsid w:val="00007479"/>
    <w:rsid w:val="00007610"/>
    <w:rsid w:val="00007A91"/>
    <w:rsid w:val="0001072C"/>
    <w:rsid w:val="00010C2B"/>
    <w:rsid w:val="00010D42"/>
    <w:rsid w:val="000112C1"/>
    <w:rsid w:val="0001167F"/>
    <w:rsid w:val="000120B5"/>
    <w:rsid w:val="0001223A"/>
    <w:rsid w:val="00012677"/>
    <w:rsid w:val="00012CCF"/>
    <w:rsid w:val="00012E4C"/>
    <w:rsid w:val="00013755"/>
    <w:rsid w:val="00013D13"/>
    <w:rsid w:val="00014103"/>
    <w:rsid w:val="0001457E"/>
    <w:rsid w:val="00014945"/>
    <w:rsid w:val="00014B5E"/>
    <w:rsid w:val="00014BAE"/>
    <w:rsid w:val="0001624C"/>
    <w:rsid w:val="0001627A"/>
    <w:rsid w:val="00016509"/>
    <w:rsid w:val="0001651A"/>
    <w:rsid w:val="00020336"/>
    <w:rsid w:val="000205DB"/>
    <w:rsid w:val="0002060E"/>
    <w:rsid w:val="0002073E"/>
    <w:rsid w:val="000211DB"/>
    <w:rsid w:val="0002131B"/>
    <w:rsid w:val="000217E4"/>
    <w:rsid w:val="00021B26"/>
    <w:rsid w:val="00022447"/>
    <w:rsid w:val="000227A4"/>
    <w:rsid w:val="0002314C"/>
    <w:rsid w:val="00023BB0"/>
    <w:rsid w:val="00023C0B"/>
    <w:rsid w:val="00023CEF"/>
    <w:rsid w:val="0002485B"/>
    <w:rsid w:val="00025EF3"/>
    <w:rsid w:val="000262D7"/>
    <w:rsid w:val="00026762"/>
    <w:rsid w:val="00026BEF"/>
    <w:rsid w:val="0002758F"/>
    <w:rsid w:val="00030165"/>
    <w:rsid w:val="000302E2"/>
    <w:rsid w:val="000308E7"/>
    <w:rsid w:val="000310F8"/>
    <w:rsid w:val="000312F6"/>
    <w:rsid w:val="000314F3"/>
    <w:rsid w:val="00031724"/>
    <w:rsid w:val="000317AE"/>
    <w:rsid w:val="00031902"/>
    <w:rsid w:val="00032669"/>
    <w:rsid w:val="00033489"/>
    <w:rsid w:val="0003437B"/>
    <w:rsid w:val="00034553"/>
    <w:rsid w:val="0003493A"/>
    <w:rsid w:val="00034F0A"/>
    <w:rsid w:val="000352BD"/>
    <w:rsid w:val="00036050"/>
    <w:rsid w:val="00036EDE"/>
    <w:rsid w:val="000371AE"/>
    <w:rsid w:val="0003743C"/>
    <w:rsid w:val="0003748C"/>
    <w:rsid w:val="000375EC"/>
    <w:rsid w:val="00037B66"/>
    <w:rsid w:val="000403FA"/>
    <w:rsid w:val="0004132C"/>
    <w:rsid w:val="0004182B"/>
    <w:rsid w:val="0004188B"/>
    <w:rsid w:val="000419B9"/>
    <w:rsid w:val="00041EF1"/>
    <w:rsid w:val="000427A0"/>
    <w:rsid w:val="00042B69"/>
    <w:rsid w:val="00042C65"/>
    <w:rsid w:val="00042FB4"/>
    <w:rsid w:val="00043001"/>
    <w:rsid w:val="00043CD9"/>
    <w:rsid w:val="0004412A"/>
    <w:rsid w:val="0004458C"/>
    <w:rsid w:val="00044C11"/>
    <w:rsid w:val="000451B5"/>
    <w:rsid w:val="0004520C"/>
    <w:rsid w:val="00045808"/>
    <w:rsid w:val="00046D32"/>
    <w:rsid w:val="00046F87"/>
    <w:rsid w:val="000479CA"/>
    <w:rsid w:val="00047A12"/>
    <w:rsid w:val="00047E5A"/>
    <w:rsid w:val="00050EEB"/>
    <w:rsid w:val="0005174E"/>
    <w:rsid w:val="00051E23"/>
    <w:rsid w:val="00052B68"/>
    <w:rsid w:val="00052FD3"/>
    <w:rsid w:val="0005369B"/>
    <w:rsid w:val="000536E7"/>
    <w:rsid w:val="000538A4"/>
    <w:rsid w:val="00055818"/>
    <w:rsid w:val="00056355"/>
    <w:rsid w:val="0005667C"/>
    <w:rsid w:val="000568B6"/>
    <w:rsid w:val="0005797C"/>
    <w:rsid w:val="000579E8"/>
    <w:rsid w:val="00057C36"/>
    <w:rsid w:val="00057EA3"/>
    <w:rsid w:val="00060077"/>
    <w:rsid w:val="000606BB"/>
    <w:rsid w:val="00060B4C"/>
    <w:rsid w:val="0006142B"/>
    <w:rsid w:val="00061C2E"/>
    <w:rsid w:val="00062AB8"/>
    <w:rsid w:val="00062FC4"/>
    <w:rsid w:val="0006301B"/>
    <w:rsid w:val="000639C6"/>
    <w:rsid w:val="00063B37"/>
    <w:rsid w:val="00064027"/>
    <w:rsid w:val="000640D7"/>
    <w:rsid w:val="00064183"/>
    <w:rsid w:val="00064890"/>
    <w:rsid w:val="000648D1"/>
    <w:rsid w:val="00065321"/>
    <w:rsid w:val="00065A4C"/>
    <w:rsid w:val="00066482"/>
    <w:rsid w:val="00066B0F"/>
    <w:rsid w:val="00066F2B"/>
    <w:rsid w:val="000670BC"/>
    <w:rsid w:val="000679C5"/>
    <w:rsid w:val="00070987"/>
    <w:rsid w:val="00070B3D"/>
    <w:rsid w:val="00070F4D"/>
    <w:rsid w:val="0007137D"/>
    <w:rsid w:val="0007143F"/>
    <w:rsid w:val="00071EAB"/>
    <w:rsid w:val="000729C5"/>
    <w:rsid w:val="00072E88"/>
    <w:rsid w:val="00074897"/>
    <w:rsid w:val="00074E6D"/>
    <w:rsid w:val="00074EA0"/>
    <w:rsid w:val="00075739"/>
    <w:rsid w:val="0007607D"/>
    <w:rsid w:val="000760FE"/>
    <w:rsid w:val="000761E6"/>
    <w:rsid w:val="00076241"/>
    <w:rsid w:val="000765D4"/>
    <w:rsid w:val="000769B3"/>
    <w:rsid w:val="0007705A"/>
    <w:rsid w:val="00077687"/>
    <w:rsid w:val="00077A16"/>
    <w:rsid w:val="00077AE7"/>
    <w:rsid w:val="000812FF"/>
    <w:rsid w:val="00081CDC"/>
    <w:rsid w:val="00082AF9"/>
    <w:rsid w:val="00082E39"/>
    <w:rsid w:val="00083DD0"/>
    <w:rsid w:val="000841DB"/>
    <w:rsid w:val="0008490F"/>
    <w:rsid w:val="000853D2"/>
    <w:rsid w:val="0008588C"/>
    <w:rsid w:val="00085DF4"/>
    <w:rsid w:val="0008652A"/>
    <w:rsid w:val="00087DC3"/>
    <w:rsid w:val="0009029D"/>
    <w:rsid w:val="00090338"/>
    <w:rsid w:val="0009083E"/>
    <w:rsid w:val="0009123A"/>
    <w:rsid w:val="00091410"/>
    <w:rsid w:val="000916D6"/>
    <w:rsid w:val="00091DE2"/>
    <w:rsid w:val="000928E5"/>
    <w:rsid w:val="00093312"/>
    <w:rsid w:val="00094429"/>
    <w:rsid w:val="00094E07"/>
    <w:rsid w:val="00095058"/>
    <w:rsid w:val="000954FB"/>
    <w:rsid w:val="000956C9"/>
    <w:rsid w:val="00096468"/>
    <w:rsid w:val="00097824"/>
    <w:rsid w:val="000A020C"/>
    <w:rsid w:val="000A040A"/>
    <w:rsid w:val="000A0960"/>
    <w:rsid w:val="000A0F1A"/>
    <w:rsid w:val="000A0F66"/>
    <w:rsid w:val="000A23C1"/>
    <w:rsid w:val="000A3621"/>
    <w:rsid w:val="000A46B4"/>
    <w:rsid w:val="000A48C8"/>
    <w:rsid w:val="000A50A5"/>
    <w:rsid w:val="000A5B86"/>
    <w:rsid w:val="000A6242"/>
    <w:rsid w:val="000A7689"/>
    <w:rsid w:val="000A782F"/>
    <w:rsid w:val="000A7868"/>
    <w:rsid w:val="000A7D74"/>
    <w:rsid w:val="000B010F"/>
    <w:rsid w:val="000B0343"/>
    <w:rsid w:val="000B0F97"/>
    <w:rsid w:val="000B1076"/>
    <w:rsid w:val="000B15ED"/>
    <w:rsid w:val="000B216E"/>
    <w:rsid w:val="000B3A9B"/>
    <w:rsid w:val="000B45B5"/>
    <w:rsid w:val="000B4665"/>
    <w:rsid w:val="000B4C22"/>
    <w:rsid w:val="000B51D9"/>
    <w:rsid w:val="000B5806"/>
    <w:rsid w:val="000B627B"/>
    <w:rsid w:val="000B67A3"/>
    <w:rsid w:val="000B7220"/>
    <w:rsid w:val="000B7A3B"/>
    <w:rsid w:val="000B7E91"/>
    <w:rsid w:val="000C08E6"/>
    <w:rsid w:val="000C0AD9"/>
    <w:rsid w:val="000C1110"/>
    <w:rsid w:val="000C1821"/>
    <w:rsid w:val="000C21D0"/>
    <w:rsid w:val="000C26C1"/>
    <w:rsid w:val="000C2B56"/>
    <w:rsid w:val="000C36C1"/>
    <w:rsid w:val="000C4563"/>
    <w:rsid w:val="000C482E"/>
    <w:rsid w:val="000C483E"/>
    <w:rsid w:val="000C48D6"/>
    <w:rsid w:val="000C52DF"/>
    <w:rsid w:val="000C544F"/>
    <w:rsid w:val="000C577E"/>
    <w:rsid w:val="000C598C"/>
    <w:rsid w:val="000C62D1"/>
    <w:rsid w:val="000C6EBC"/>
    <w:rsid w:val="000C7A05"/>
    <w:rsid w:val="000C7FCC"/>
    <w:rsid w:val="000D0196"/>
    <w:rsid w:val="000D0E46"/>
    <w:rsid w:val="000D1844"/>
    <w:rsid w:val="000D23F7"/>
    <w:rsid w:val="000D306A"/>
    <w:rsid w:val="000D4540"/>
    <w:rsid w:val="000D49F4"/>
    <w:rsid w:val="000D4E29"/>
    <w:rsid w:val="000D569D"/>
    <w:rsid w:val="000D591F"/>
    <w:rsid w:val="000D5CBA"/>
    <w:rsid w:val="000D5EDB"/>
    <w:rsid w:val="000D60BD"/>
    <w:rsid w:val="000D66E4"/>
    <w:rsid w:val="000D6AE5"/>
    <w:rsid w:val="000D7701"/>
    <w:rsid w:val="000D7B11"/>
    <w:rsid w:val="000E11EB"/>
    <w:rsid w:val="000E12FC"/>
    <w:rsid w:val="000E213D"/>
    <w:rsid w:val="000E22E0"/>
    <w:rsid w:val="000E2325"/>
    <w:rsid w:val="000E36D5"/>
    <w:rsid w:val="000E3869"/>
    <w:rsid w:val="000E3906"/>
    <w:rsid w:val="000E3D7C"/>
    <w:rsid w:val="000E3E55"/>
    <w:rsid w:val="000E468F"/>
    <w:rsid w:val="000E4775"/>
    <w:rsid w:val="000E4E03"/>
    <w:rsid w:val="000E5549"/>
    <w:rsid w:val="000E6517"/>
    <w:rsid w:val="000E6AD3"/>
    <w:rsid w:val="000E7D04"/>
    <w:rsid w:val="000E7FD9"/>
    <w:rsid w:val="000F00CE"/>
    <w:rsid w:val="000F01B0"/>
    <w:rsid w:val="000F026B"/>
    <w:rsid w:val="000F1426"/>
    <w:rsid w:val="000F1C9E"/>
    <w:rsid w:val="000F1DA6"/>
    <w:rsid w:val="000F2A79"/>
    <w:rsid w:val="000F44A9"/>
    <w:rsid w:val="000F468D"/>
    <w:rsid w:val="000F4692"/>
    <w:rsid w:val="000F46E2"/>
    <w:rsid w:val="000F4B51"/>
    <w:rsid w:val="000F4F37"/>
    <w:rsid w:val="000F5486"/>
    <w:rsid w:val="000F5A40"/>
    <w:rsid w:val="000F624D"/>
    <w:rsid w:val="000F63A4"/>
    <w:rsid w:val="000F6899"/>
    <w:rsid w:val="000F69C1"/>
    <w:rsid w:val="000F6A39"/>
    <w:rsid w:val="000F6A81"/>
    <w:rsid w:val="000F6BCA"/>
    <w:rsid w:val="000F72AD"/>
    <w:rsid w:val="000F7B66"/>
    <w:rsid w:val="00100C79"/>
    <w:rsid w:val="00100CC4"/>
    <w:rsid w:val="00101670"/>
    <w:rsid w:val="0010182C"/>
    <w:rsid w:val="00101B34"/>
    <w:rsid w:val="0010209C"/>
    <w:rsid w:val="00102C0F"/>
    <w:rsid w:val="00103D5E"/>
    <w:rsid w:val="00103F91"/>
    <w:rsid w:val="001045B1"/>
    <w:rsid w:val="00104CF9"/>
    <w:rsid w:val="00105B4E"/>
    <w:rsid w:val="001064CE"/>
    <w:rsid w:val="00106BC4"/>
    <w:rsid w:val="00106EB7"/>
    <w:rsid w:val="00107357"/>
    <w:rsid w:val="001078CB"/>
    <w:rsid w:val="001078F8"/>
    <w:rsid w:val="0011076C"/>
    <w:rsid w:val="00110856"/>
    <w:rsid w:val="0011130F"/>
    <w:rsid w:val="0011162F"/>
    <w:rsid w:val="00111808"/>
    <w:rsid w:val="00111DC7"/>
    <w:rsid w:val="00111E63"/>
    <w:rsid w:val="00112440"/>
    <w:rsid w:val="001129A1"/>
    <w:rsid w:val="001134CF"/>
    <w:rsid w:val="00113E08"/>
    <w:rsid w:val="00114A0B"/>
    <w:rsid w:val="00114C50"/>
    <w:rsid w:val="00114FDF"/>
    <w:rsid w:val="001150F7"/>
    <w:rsid w:val="00115114"/>
    <w:rsid w:val="001153BE"/>
    <w:rsid w:val="00115A80"/>
    <w:rsid w:val="001163A1"/>
    <w:rsid w:val="0012152E"/>
    <w:rsid w:val="00122A65"/>
    <w:rsid w:val="0012375E"/>
    <w:rsid w:val="00123DE8"/>
    <w:rsid w:val="00123EBA"/>
    <w:rsid w:val="00124597"/>
    <w:rsid w:val="00125A70"/>
    <w:rsid w:val="00125DB7"/>
    <w:rsid w:val="00125DC0"/>
    <w:rsid w:val="00126022"/>
    <w:rsid w:val="00126156"/>
    <w:rsid w:val="00127CA5"/>
    <w:rsid w:val="001308DB"/>
    <w:rsid w:val="00131320"/>
    <w:rsid w:val="00131418"/>
    <w:rsid w:val="0013271A"/>
    <w:rsid w:val="00132AF3"/>
    <w:rsid w:val="00133BB0"/>
    <w:rsid w:val="00134A73"/>
    <w:rsid w:val="001353C6"/>
    <w:rsid w:val="001353F1"/>
    <w:rsid w:val="00135BE9"/>
    <w:rsid w:val="00135CE4"/>
    <w:rsid w:val="0013706D"/>
    <w:rsid w:val="001370B0"/>
    <w:rsid w:val="001371D6"/>
    <w:rsid w:val="001401BA"/>
    <w:rsid w:val="00140497"/>
    <w:rsid w:val="0014052A"/>
    <w:rsid w:val="00140730"/>
    <w:rsid w:val="00140E49"/>
    <w:rsid w:val="00141598"/>
    <w:rsid w:val="0014161D"/>
    <w:rsid w:val="00142576"/>
    <w:rsid w:val="001425A7"/>
    <w:rsid w:val="00142734"/>
    <w:rsid w:val="001427A1"/>
    <w:rsid w:val="001428C2"/>
    <w:rsid w:val="00142CAF"/>
    <w:rsid w:val="00143778"/>
    <w:rsid w:val="00143854"/>
    <w:rsid w:val="00143E3C"/>
    <w:rsid w:val="0014408C"/>
    <w:rsid w:val="00144591"/>
    <w:rsid w:val="001445B8"/>
    <w:rsid w:val="00145034"/>
    <w:rsid w:val="00145B62"/>
    <w:rsid w:val="00145D16"/>
    <w:rsid w:val="0014690C"/>
    <w:rsid w:val="00146CB2"/>
    <w:rsid w:val="00147406"/>
    <w:rsid w:val="00147F8A"/>
    <w:rsid w:val="001509BC"/>
    <w:rsid w:val="00150A61"/>
    <w:rsid w:val="00150C20"/>
    <w:rsid w:val="00150D11"/>
    <w:rsid w:val="00151834"/>
    <w:rsid w:val="001520C5"/>
    <w:rsid w:val="001524B5"/>
    <w:rsid w:val="00154026"/>
    <w:rsid w:val="00154527"/>
    <w:rsid w:val="00154D7F"/>
    <w:rsid w:val="001553B0"/>
    <w:rsid w:val="001555AB"/>
    <w:rsid w:val="00155A4B"/>
    <w:rsid w:val="00155F6D"/>
    <w:rsid w:val="0015619B"/>
    <w:rsid w:val="001561B6"/>
    <w:rsid w:val="00156340"/>
    <w:rsid w:val="00156C96"/>
    <w:rsid w:val="001571CD"/>
    <w:rsid w:val="00160F6A"/>
    <w:rsid w:val="001618A5"/>
    <w:rsid w:val="00161A65"/>
    <w:rsid w:val="00161EC0"/>
    <w:rsid w:val="00163399"/>
    <w:rsid w:val="00163DC4"/>
    <w:rsid w:val="001645A4"/>
    <w:rsid w:val="00164AF8"/>
    <w:rsid w:val="00164DC0"/>
    <w:rsid w:val="00164F67"/>
    <w:rsid w:val="001650FF"/>
    <w:rsid w:val="001660CF"/>
    <w:rsid w:val="00166E96"/>
    <w:rsid w:val="00166F12"/>
    <w:rsid w:val="00167657"/>
    <w:rsid w:val="0017015E"/>
    <w:rsid w:val="00171B6F"/>
    <w:rsid w:val="001720B3"/>
    <w:rsid w:val="0017286D"/>
    <w:rsid w:val="00172AF9"/>
    <w:rsid w:val="00173848"/>
    <w:rsid w:val="001741EB"/>
    <w:rsid w:val="001747D5"/>
    <w:rsid w:val="00176089"/>
    <w:rsid w:val="00176618"/>
    <w:rsid w:val="00176F44"/>
    <w:rsid w:val="001777E2"/>
    <w:rsid w:val="00177EAB"/>
    <w:rsid w:val="0018021D"/>
    <w:rsid w:val="0018029E"/>
    <w:rsid w:val="00180403"/>
    <w:rsid w:val="001805E8"/>
    <w:rsid w:val="001811EE"/>
    <w:rsid w:val="0018181F"/>
    <w:rsid w:val="00182474"/>
    <w:rsid w:val="001825F6"/>
    <w:rsid w:val="0018285D"/>
    <w:rsid w:val="00182AFC"/>
    <w:rsid w:val="001833AE"/>
    <w:rsid w:val="001833EB"/>
    <w:rsid w:val="00183BB0"/>
    <w:rsid w:val="00183CA5"/>
    <w:rsid w:val="001853AC"/>
    <w:rsid w:val="00185451"/>
    <w:rsid w:val="00185727"/>
    <w:rsid w:val="00185826"/>
    <w:rsid w:val="0018680D"/>
    <w:rsid w:val="001869C5"/>
    <w:rsid w:val="0018792A"/>
    <w:rsid w:val="00190CFD"/>
    <w:rsid w:val="00191C76"/>
    <w:rsid w:val="0019268A"/>
    <w:rsid w:val="001926C7"/>
    <w:rsid w:val="00192ED2"/>
    <w:rsid w:val="00193D4A"/>
    <w:rsid w:val="00193FE3"/>
    <w:rsid w:val="00194B86"/>
    <w:rsid w:val="00194F61"/>
    <w:rsid w:val="00195070"/>
    <w:rsid w:val="00195178"/>
    <w:rsid w:val="001956E9"/>
    <w:rsid w:val="00195929"/>
    <w:rsid w:val="00196206"/>
    <w:rsid w:val="00196412"/>
    <w:rsid w:val="001965B6"/>
    <w:rsid w:val="00196EF0"/>
    <w:rsid w:val="00197AA2"/>
    <w:rsid w:val="001A0213"/>
    <w:rsid w:val="001A0286"/>
    <w:rsid w:val="001A0E93"/>
    <w:rsid w:val="001A0EFE"/>
    <w:rsid w:val="001A1200"/>
    <w:rsid w:val="001A14DF"/>
    <w:rsid w:val="001A1B6F"/>
    <w:rsid w:val="001A20A3"/>
    <w:rsid w:val="001A27BF"/>
    <w:rsid w:val="001A2C42"/>
    <w:rsid w:val="001A2D0E"/>
    <w:rsid w:val="001A34E6"/>
    <w:rsid w:val="001A35B9"/>
    <w:rsid w:val="001A450C"/>
    <w:rsid w:val="001A45A8"/>
    <w:rsid w:val="001A53CB"/>
    <w:rsid w:val="001A5852"/>
    <w:rsid w:val="001A5F95"/>
    <w:rsid w:val="001A6AD3"/>
    <w:rsid w:val="001A6C99"/>
    <w:rsid w:val="001A7835"/>
    <w:rsid w:val="001A7935"/>
    <w:rsid w:val="001A7FD4"/>
    <w:rsid w:val="001B0815"/>
    <w:rsid w:val="001B1522"/>
    <w:rsid w:val="001B1F58"/>
    <w:rsid w:val="001B21AB"/>
    <w:rsid w:val="001B26CD"/>
    <w:rsid w:val="001B317C"/>
    <w:rsid w:val="001B339F"/>
    <w:rsid w:val="001B38E0"/>
    <w:rsid w:val="001B3B7A"/>
    <w:rsid w:val="001B4945"/>
    <w:rsid w:val="001B4995"/>
    <w:rsid w:val="001B4F77"/>
    <w:rsid w:val="001B5228"/>
    <w:rsid w:val="001B5673"/>
    <w:rsid w:val="001B58F1"/>
    <w:rsid w:val="001B5E59"/>
    <w:rsid w:val="001B6A38"/>
    <w:rsid w:val="001B6F8F"/>
    <w:rsid w:val="001C0A34"/>
    <w:rsid w:val="001C146D"/>
    <w:rsid w:val="001C1483"/>
    <w:rsid w:val="001C19F6"/>
    <w:rsid w:val="001C19F9"/>
    <w:rsid w:val="001C3280"/>
    <w:rsid w:val="001C4086"/>
    <w:rsid w:val="001C41BB"/>
    <w:rsid w:val="001C49FC"/>
    <w:rsid w:val="001C544B"/>
    <w:rsid w:val="001C6508"/>
    <w:rsid w:val="001C65AB"/>
    <w:rsid w:val="001C67CC"/>
    <w:rsid w:val="001C75F0"/>
    <w:rsid w:val="001C7EA2"/>
    <w:rsid w:val="001D08B1"/>
    <w:rsid w:val="001D11AA"/>
    <w:rsid w:val="001D1641"/>
    <w:rsid w:val="001D30FB"/>
    <w:rsid w:val="001D37D5"/>
    <w:rsid w:val="001D389C"/>
    <w:rsid w:val="001D45AE"/>
    <w:rsid w:val="001D47EE"/>
    <w:rsid w:val="001D4AA5"/>
    <w:rsid w:val="001D4B7F"/>
    <w:rsid w:val="001D53B0"/>
    <w:rsid w:val="001D5B13"/>
    <w:rsid w:val="001D5F98"/>
    <w:rsid w:val="001D6535"/>
    <w:rsid w:val="001D6554"/>
    <w:rsid w:val="001D6965"/>
    <w:rsid w:val="001D73E0"/>
    <w:rsid w:val="001D7512"/>
    <w:rsid w:val="001D7E8F"/>
    <w:rsid w:val="001E0F11"/>
    <w:rsid w:val="001E13AC"/>
    <w:rsid w:val="001E2692"/>
    <w:rsid w:val="001E277B"/>
    <w:rsid w:val="001E2A67"/>
    <w:rsid w:val="001E2B6B"/>
    <w:rsid w:val="001E2BA2"/>
    <w:rsid w:val="001E2D13"/>
    <w:rsid w:val="001E3585"/>
    <w:rsid w:val="001E39B2"/>
    <w:rsid w:val="001E3C0E"/>
    <w:rsid w:val="001E3D5C"/>
    <w:rsid w:val="001E3E6B"/>
    <w:rsid w:val="001E40C2"/>
    <w:rsid w:val="001E46AC"/>
    <w:rsid w:val="001E4DE8"/>
    <w:rsid w:val="001E58FB"/>
    <w:rsid w:val="001E61EC"/>
    <w:rsid w:val="001E65F5"/>
    <w:rsid w:val="001E6AD0"/>
    <w:rsid w:val="001E7215"/>
    <w:rsid w:val="001E77BE"/>
    <w:rsid w:val="001F007D"/>
    <w:rsid w:val="001F067A"/>
    <w:rsid w:val="001F0E2D"/>
    <w:rsid w:val="001F1934"/>
    <w:rsid w:val="001F24BA"/>
    <w:rsid w:val="001F25B7"/>
    <w:rsid w:val="001F2809"/>
    <w:rsid w:val="001F3231"/>
    <w:rsid w:val="001F38E9"/>
    <w:rsid w:val="001F3909"/>
    <w:rsid w:val="001F39CA"/>
    <w:rsid w:val="001F3BE9"/>
    <w:rsid w:val="001F50A9"/>
    <w:rsid w:val="001F55D1"/>
    <w:rsid w:val="001F5D27"/>
    <w:rsid w:val="001F64F9"/>
    <w:rsid w:val="001F709F"/>
    <w:rsid w:val="001F7654"/>
    <w:rsid w:val="001F782A"/>
    <w:rsid w:val="001F7A2D"/>
    <w:rsid w:val="001F7D8A"/>
    <w:rsid w:val="0020052A"/>
    <w:rsid w:val="00200531"/>
    <w:rsid w:val="00200800"/>
    <w:rsid w:val="00200CF4"/>
    <w:rsid w:val="00200D17"/>
    <w:rsid w:val="00200E9D"/>
    <w:rsid w:val="00200F66"/>
    <w:rsid w:val="00201123"/>
    <w:rsid w:val="00202028"/>
    <w:rsid w:val="00202066"/>
    <w:rsid w:val="00202E64"/>
    <w:rsid w:val="00203644"/>
    <w:rsid w:val="00203EC0"/>
    <w:rsid w:val="00204129"/>
    <w:rsid w:val="00204576"/>
    <w:rsid w:val="00204B09"/>
    <w:rsid w:val="00205380"/>
    <w:rsid w:val="002055BA"/>
    <w:rsid w:val="002067D7"/>
    <w:rsid w:val="002102C8"/>
    <w:rsid w:val="002102E2"/>
    <w:rsid w:val="002104F1"/>
    <w:rsid w:val="002110DE"/>
    <w:rsid w:val="00211424"/>
    <w:rsid w:val="00211457"/>
    <w:rsid w:val="002114C5"/>
    <w:rsid w:val="00212202"/>
    <w:rsid w:val="002125D9"/>
    <w:rsid w:val="00213064"/>
    <w:rsid w:val="00213122"/>
    <w:rsid w:val="00213560"/>
    <w:rsid w:val="0021360B"/>
    <w:rsid w:val="00213C44"/>
    <w:rsid w:val="0021421C"/>
    <w:rsid w:val="002144EA"/>
    <w:rsid w:val="00215911"/>
    <w:rsid w:val="002164B4"/>
    <w:rsid w:val="0021650D"/>
    <w:rsid w:val="00217ABF"/>
    <w:rsid w:val="002201F8"/>
    <w:rsid w:val="0022128A"/>
    <w:rsid w:val="00221555"/>
    <w:rsid w:val="00222521"/>
    <w:rsid w:val="00222F7B"/>
    <w:rsid w:val="00223664"/>
    <w:rsid w:val="00223981"/>
    <w:rsid w:val="00224017"/>
    <w:rsid w:val="00224606"/>
    <w:rsid w:val="0022496E"/>
    <w:rsid w:val="002249FF"/>
    <w:rsid w:val="00224E0C"/>
    <w:rsid w:val="002250C5"/>
    <w:rsid w:val="00225F8B"/>
    <w:rsid w:val="00226024"/>
    <w:rsid w:val="0022645C"/>
    <w:rsid w:val="00226642"/>
    <w:rsid w:val="0022679A"/>
    <w:rsid w:val="00227CBC"/>
    <w:rsid w:val="002302B8"/>
    <w:rsid w:val="0023095F"/>
    <w:rsid w:val="00231E74"/>
    <w:rsid w:val="00233019"/>
    <w:rsid w:val="002333DD"/>
    <w:rsid w:val="00233745"/>
    <w:rsid w:val="00233751"/>
    <w:rsid w:val="0023382F"/>
    <w:rsid w:val="00233DC1"/>
    <w:rsid w:val="00234359"/>
    <w:rsid w:val="00234889"/>
    <w:rsid w:val="00234A2E"/>
    <w:rsid w:val="00235230"/>
    <w:rsid w:val="002355E9"/>
    <w:rsid w:val="00235C1B"/>
    <w:rsid w:val="00235CB1"/>
    <w:rsid w:val="00236613"/>
    <w:rsid w:val="002368B8"/>
    <w:rsid w:val="00236922"/>
    <w:rsid w:val="00236F0A"/>
    <w:rsid w:val="00237595"/>
    <w:rsid w:val="0024029D"/>
    <w:rsid w:val="00240C39"/>
    <w:rsid w:val="00240CBA"/>
    <w:rsid w:val="00240D25"/>
    <w:rsid w:val="002414C4"/>
    <w:rsid w:val="0024152B"/>
    <w:rsid w:val="00242587"/>
    <w:rsid w:val="00242CCB"/>
    <w:rsid w:val="00242DE3"/>
    <w:rsid w:val="00243ACF"/>
    <w:rsid w:val="00244496"/>
    <w:rsid w:val="00244843"/>
    <w:rsid w:val="00244FB0"/>
    <w:rsid w:val="00245636"/>
    <w:rsid w:val="002456E8"/>
    <w:rsid w:val="00246161"/>
    <w:rsid w:val="002476A5"/>
    <w:rsid w:val="00247FCC"/>
    <w:rsid w:val="00250566"/>
    <w:rsid w:val="00250958"/>
    <w:rsid w:val="00251CDA"/>
    <w:rsid w:val="00252108"/>
    <w:rsid w:val="0025228C"/>
    <w:rsid w:val="002525D4"/>
    <w:rsid w:val="0025278D"/>
    <w:rsid w:val="002531FC"/>
    <w:rsid w:val="00253B20"/>
    <w:rsid w:val="002542E4"/>
    <w:rsid w:val="002554D2"/>
    <w:rsid w:val="0025678C"/>
    <w:rsid w:val="00256D05"/>
    <w:rsid w:val="00256E2F"/>
    <w:rsid w:val="00256ECA"/>
    <w:rsid w:val="00257C20"/>
    <w:rsid w:val="00257F24"/>
    <w:rsid w:val="002611F5"/>
    <w:rsid w:val="002617AF"/>
    <w:rsid w:val="00261B50"/>
    <w:rsid w:val="00261B5F"/>
    <w:rsid w:val="002620A5"/>
    <w:rsid w:val="002624A5"/>
    <w:rsid w:val="002625B4"/>
    <w:rsid w:val="00262950"/>
    <w:rsid w:val="0026328F"/>
    <w:rsid w:val="002634F8"/>
    <w:rsid w:val="0026366B"/>
    <w:rsid w:val="002637BC"/>
    <w:rsid w:val="00263C3D"/>
    <w:rsid w:val="002649B0"/>
    <w:rsid w:val="00264F7E"/>
    <w:rsid w:val="00265169"/>
    <w:rsid w:val="00265425"/>
    <w:rsid w:val="002660AB"/>
    <w:rsid w:val="0026616B"/>
    <w:rsid w:val="002662BC"/>
    <w:rsid w:val="002675D9"/>
    <w:rsid w:val="00270D20"/>
    <w:rsid w:val="00272371"/>
    <w:rsid w:val="00272579"/>
    <w:rsid w:val="002730B1"/>
    <w:rsid w:val="002738EA"/>
    <w:rsid w:val="002742B8"/>
    <w:rsid w:val="002745C9"/>
    <w:rsid w:val="00274730"/>
    <w:rsid w:val="00275F6F"/>
    <w:rsid w:val="002764C1"/>
    <w:rsid w:val="002765A8"/>
    <w:rsid w:val="00276913"/>
    <w:rsid w:val="0027760B"/>
    <w:rsid w:val="00277FCB"/>
    <w:rsid w:val="00280771"/>
    <w:rsid w:val="00280DF5"/>
    <w:rsid w:val="00281015"/>
    <w:rsid w:val="002810A0"/>
    <w:rsid w:val="00281C6E"/>
    <w:rsid w:val="00282E2A"/>
    <w:rsid w:val="0028339D"/>
    <w:rsid w:val="00283BA3"/>
    <w:rsid w:val="00283C98"/>
    <w:rsid w:val="00285738"/>
    <w:rsid w:val="0028638A"/>
    <w:rsid w:val="0028668F"/>
    <w:rsid w:val="0028680F"/>
    <w:rsid w:val="00286EA9"/>
    <w:rsid w:val="002873F7"/>
    <w:rsid w:val="00287651"/>
    <w:rsid w:val="00290B28"/>
    <w:rsid w:val="002913EC"/>
    <w:rsid w:val="002916D5"/>
    <w:rsid w:val="002917BA"/>
    <w:rsid w:val="00291EE2"/>
    <w:rsid w:val="00292345"/>
    <w:rsid w:val="00292997"/>
    <w:rsid w:val="00292A7D"/>
    <w:rsid w:val="00292FBB"/>
    <w:rsid w:val="00293326"/>
    <w:rsid w:val="00293392"/>
    <w:rsid w:val="00293683"/>
    <w:rsid w:val="00293FFC"/>
    <w:rsid w:val="00294001"/>
    <w:rsid w:val="002943A6"/>
    <w:rsid w:val="00294780"/>
    <w:rsid w:val="00294ACA"/>
    <w:rsid w:val="00294DC1"/>
    <w:rsid w:val="00294E4A"/>
    <w:rsid w:val="00296DA3"/>
    <w:rsid w:val="002972C8"/>
    <w:rsid w:val="00297466"/>
    <w:rsid w:val="002A05FD"/>
    <w:rsid w:val="002A0863"/>
    <w:rsid w:val="002A11F7"/>
    <w:rsid w:val="002A1434"/>
    <w:rsid w:val="002A311B"/>
    <w:rsid w:val="002A37EE"/>
    <w:rsid w:val="002A3A48"/>
    <w:rsid w:val="002A4114"/>
    <w:rsid w:val="002A461A"/>
    <w:rsid w:val="002A4BF1"/>
    <w:rsid w:val="002A4C11"/>
    <w:rsid w:val="002A505E"/>
    <w:rsid w:val="002A55DA"/>
    <w:rsid w:val="002A630C"/>
    <w:rsid w:val="002A69CF"/>
    <w:rsid w:val="002A6E10"/>
    <w:rsid w:val="002A72CF"/>
    <w:rsid w:val="002A7474"/>
    <w:rsid w:val="002B028F"/>
    <w:rsid w:val="002B0A43"/>
    <w:rsid w:val="002B0DED"/>
    <w:rsid w:val="002B1971"/>
    <w:rsid w:val="002B22FE"/>
    <w:rsid w:val="002B323C"/>
    <w:rsid w:val="002B3765"/>
    <w:rsid w:val="002B3857"/>
    <w:rsid w:val="002B3BF7"/>
    <w:rsid w:val="002B3D1F"/>
    <w:rsid w:val="002B3D3D"/>
    <w:rsid w:val="002B40C7"/>
    <w:rsid w:val="002B4266"/>
    <w:rsid w:val="002B4749"/>
    <w:rsid w:val="002B49CA"/>
    <w:rsid w:val="002B4BAA"/>
    <w:rsid w:val="002B4C7D"/>
    <w:rsid w:val="002B5A19"/>
    <w:rsid w:val="002B62AD"/>
    <w:rsid w:val="002B6CCC"/>
    <w:rsid w:val="002B7F9A"/>
    <w:rsid w:val="002C032F"/>
    <w:rsid w:val="002C083A"/>
    <w:rsid w:val="002C148E"/>
    <w:rsid w:val="002C1651"/>
    <w:rsid w:val="002C1986"/>
    <w:rsid w:val="002C222E"/>
    <w:rsid w:val="002C2B8C"/>
    <w:rsid w:val="002C2DF6"/>
    <w:rsid w:val="002C2F3F"/>
    <w:rsid w:val="002C3A37"/>
    <w:rsid w:val="002C5B30"/>
    <w:rsid w:val="002C61A6"/>
    <w:rsid w:val="002C69E4"/>
    <w:rsid w:val="002C6B86"/>
    <w:rsid w:val="002C745A"/>
    <w:rsid w:val="002C75B4"/>
    <w:rsid w:val="002C777A"/>
    <w:rsid w:val="002D00FD"/>
    <w:rsid w:val="002D0293"/>
    <w:rsid w:val="002D0A1F"/>
    <w:rsid w:val="002D13B2"/>
    <w:rsid w:val="002D1BE5"/>
    <w:rsid w:val="002D1C02"/>
    <w:rsid w:val="002D1EE1"/>
    <w:rsid w:val="002D1F6B"/>
    <w:rsid w:val="002D2255"/>
    <w:rsid w:val="002D22FB"/>
    <w:rsid w:val="002D25F7"/>
    <w:rsid w:val="002D31C4"/>
    <w:rsid w:val="002D337C"/>
    <w:rsid w:val="002D3B08"/>
    <w:rsid w:val="002D4179"/>
    <w:rsid w:val="002D46E3"/>
    <w:rsid w:val="002D4F00"/>
    <w:rsid w:val="002D5015"/>
    <w:rsid w:val="002D56C7"/>
    <w:rsid w:val="002D5B07"/>
    <w:rsid w:val="002D6385"/>
    <w:rsid w:val="002D6975"/>
    <w:rsid w:val="002D71D0"/>
    <w:rsid w:val="002D7BE1"/>
    <w:rsid w:val="002E04C8"/>
    <w:rsid w:val="002E0E1C"/>
    <w:rsid w:val="002E187C"/>
    <w:rsid w:val="002E26DF"/>
    <w:rsid w:val="002E292B"/>
    <w:rsid w:val="002E3452"/>
    <w:rsid w:val="002E3562"/>
    <w:rsid w:val="002E3676"/>
    <w:rsid w:val="002E3813"/>
    <w:rsid w:val="002E38E1"/>
    <w:rsid w:val="002E3EED"/>
    <w:rsid w:val="002E484F"/>
    <w:rsid w:val="002E546C"/>
    <w:rsid w:val="002E5D73"/>
    <w:rsid w:val="002E635A"/>
    <w:rsid w:val="002E659B"/>
    <w:rsid w:val="002E6E79"/>
    <w:rsid w:val="002E6F24"/>
    <w:rsid w:val="002F0323"/>
    <w:rsid w:val="002F0730"/>
    <w:rsid w:val="002F1669"/>
    <w:rsid w:val="002F225D"/>
    <w:rsid w:val="002F24BC"/>
    <w:rsid w:val="002F61FC"/>
    <w:rsid w:val="002F63A7"/>
    <w:rsid w:val="002F6D6A"/>
    <w:rsid w:val="002F702D"/>
    <w:rsid w:val="002F736E"/>
    <w:rsid w:val="002F7833"/>
    <w:rsid w:val="002F7CB8"/>
    <w:rsid w:val="003005E5"/>
    <w:rsid w:val="00300C21"/>
    <w:rsid w:val="0030192C"/>
    <w:rsid w:val="00301AB0"/>
    <w:rsid w:val="00301FB3"/>
    <w:rsid w:val="00304BCC"/>
    <w:rsid w:val="00305C95"/>
    <w:rsid w:val="00305FE9"/>
    <w:rsid w:val="00306B72"/>
    <w:rsid w:val="0030799A"/>
    <w:rsid w:val="00307C34"/>
    <w:rsid w:val="00310061"/>
    <w:rsid w:val="0031009F"/>
    <w:rsid w:val="0031193D"/>
    <w:rsid w:val="00312024"/>
    <w:rsid w:val="00312169"/>
    <w:rsid w:val="0031246B"/>
    <w:rsid w:val="00312F23"/>
    <w:rsid w:val="0031394B"/>
    <w:rsid w:val="0031439C"/>
    <w:rsid w:val="00314CC1"/>
    <w:rsid w:val="00315312"/>
    <w:rsid w:val="0031599C"/>
    <w:rsid w:val="00315EE0"/>
    <w:rsid w:val="00316B35"/>
    <w:rsid w:val="00317298"/>
    <w:rsid w:val="003179C5"/>
    <w:rsid w:val="00317A1D"/>
    <w:rsid w:val="003217AE"/>
    <w:rsid w:val="00321AAF"/>
    <w:rsid w:val="00321AC7"/>
    <w:rsid w:val="00321D63"/>
    <w:rsid w:val="0032282C"/>
    <w:rsid w:val="00322F13"/>
    <w:rsid w:val="00322F3D"/>
    <w:rsid w:val="00323CB3"/>
    <w:rsid w:val="00324074"/>
    <w:rsid w:val="003240FF"/>
    <w:rsid w:val="0032421D"/>
    <w:rsid w:val="003246E2"/>
    <w:rsid w:val="00324DCC"/>
    <w:rsid w:val="003252C8"/>
    <w:rsid w:val="003253B6"/>
    <w:rsid w:val="00325B6B"/>
    <w:rsid w:val="00326018"/>
    <w:rsid w:val="003267FF"/>
    <w:rsid w:val="00326C1D"/>
    <w:rsid w:val="003272F6"/>
    <w:rsid w:val="003278FC"/>
    <w:rsid w:val="00327959"/>
    <w:rsid w:val="00327AD3"/>
    <w:rsid w:val="003302E3"/>
    <w:rsid w:val="0033075A"/>
    <w:rsid w:val="00330BBE"/>
    <w:rsid w:val="00332759"/>
    <w:rsid w:val="00333601"/>
    <w:rsid w:val="0033489E"/>
    <w:rsid w:val="0033561C"/>
    <w:rsid w:val="00336565"/>
    <w:rsid w:val="0033737A"/>
    <w:rsid w:val="00337834"/>
    <w:rsid w:val="00337B81"/>
    <w:rsid w:val="0034082F"/>
    <w:rsid w:val="00340BB3"/>
    <w:rsid w:val="00340F2C"/>
    <w:rsid w:val="00341158"/>
    <w:rsid w:val="0034161E"/>
    <w:rsid w:val="00342977"/>
    <w:rsid w:val="00342DBA"/>
    <w:rsid w:val="00343138"/>
    <w:rsid w:val="00343C41"/>
    <w:rsid w:val="003441CF"/>
    <w:rsid w:val="00344456"/>
    <w:rsid w:val="003445C3"/>
    <w:rsid w:val="00345450"/>
    <w:rsid w:val="003456CB"/>
    <w:rsid w:val="00345F29"/>
    <w:rsid w:val="00346064"/>
    <w:rsid w:val="00346CA1"/>
    <w:rsid w:val="003472FF"/>
    <w:rsid w:val="00347511"/>
    <w:rsid w:val="00347890"/>
    <w:rsid w:val="00350F47"/>
    <w:rsid w:val="003512A9"/>
    <w:rsid w:val="00351A65"/>
    <w:rsid w:val="003530EB"/>
    <w:rsid w:val="0035321D"/>
    <w:rsid w:val="00353E82"/>
    <w:rsid w:val="003548AF"/>
    <w:rsid w:val="003549A1"/>
    <w:rsid w:val="00354BC1"/>
    <w:rsid w:val="00354DC4"/>
    <w:rsid w:val="00355E53"/>
    <w:rsid w:val="00355E57"/>
    <w:rsid w:val="003570B3"/>
    <w:rsid w:val="00360432"/>
    <w:rsid w:val="0036089D"/>
    <w:rsid w:val="003608CB"/>
    <w:rsid w:val="00360D0E"/>
    <w:rsid w:val="00361ECD"/>
    <w:rsid w:val="003621DF"/>
    <w:rsid w:val="0036243B"/>
    <w:rsid w:val="00362CD1"/>
    <w:rsid w:val="0036349E"/>
    <w:rsid w:val="003636B7"/>
    <w:rsid w:val="00363B60"/>
    <w:rsid w:val="00364850"/>
    <w:rsid w:val="00366E9C"/>
    <w:rsid w:val="00367B84"/>
    <w:rsid w:val="00370625"/>
    <w:rsid w:val="00371BBF"/>
    <w:rsid w:val="00372A68"/>
    <w:rsid w:val="00373180"/>
    <w:rsid w:val="00373370"/>
    <w:rsid w:val="00373388"/>
    <w:rsid w:val="00373568"/>
    <w:rsid w:val="00373811"/>
    <w:rsid w:val="00373E09"/>
    <w:rsid w:val="0037402D"/>
    <w:rsid w:val="00374468"/>
    <w:rsid w:val="003744AC"/>
    <w:rsid w:val="00374635"/>
    <w:rsid w:val="00376A46"/>
    <w:rsid w:val="00380264"/>
    <w:rsid w:val="00380891"/>
    <w:rsid w:val="00380B77"/>
    <w:rsid w:val="00380CEE"/>
    <w:rsid w:val="00380E3D"/>
    <w:rsid w:val="0038200C"/>
    <w:rsid w:val="003821E2"/>
    <w:rsid w:val="0038289E"/>
    <w:rsid w:val="00382F19"/>
    <w:rsid w:val="003832CA"/>
    <w:rsid w:val="0038513C"/>
    <w:rsid w:val="003858BD"/>
    <w:rsid w:val="00385FD5"/>
    <w:rsid w:val="00386267"/>
    <w:rsid w:val="00386294"/>
    <w:rsid w:val="0038629F"/>
    <w:rsid w:val="00386C97"/>
    <w:rsid w:val="00387288"/>
    <w:rsid w:val="0039017B"/>
    <w:rsid w:val="003905DF"/>
    <w:rsid w:val="003905FD"/>
    <w:rsid w:val="003907F1"/>
    <w:rsid w:val="00391312"/>
    <w:rsid w:val="00391BEA"/>
    <w:rsid w:val="00392163"/>
    <w:rsid w:val="0039243F"/>
    <w:rsid w:val="003931D4"/>
    <w:rsid w:val="00394331"/>
    <w:rsid w:val="00394570"/>
    <w:rsid w:val="00394881"/>
    <w:rsid w:val="0039575E"/>
    <w:rsid w:val="00395A73"/>
    <w:rsid w:val="00395E84"/>
    <w:rsid w:val="00396932"/>
    <w:rsid w:val="00396B6D"/>
    <w:rsid w:val="003978EB"/>
    <w:rsid w:val="00397D26"/>
    <w:rsid w:val="003A0007"/>
    <w:rsid w:val="003A02C5"/>
    <w:rsid w:val="003A0F49"/>
    <w:rsid w:val="003A0F5D"/>
    <w:rsid w:val="003A12A0"/>
    <w:rsid w:val="003A1CA9"/>
    <w:rsid w:val="003A1F14"/>
    <w:rsid w:val="003A24AC"/>
    <w:rsid w:val="003A25F5"/>
    <w:rsid w:val="003A445D"/>
    <w:rsid w:val="003A45BC"/>
    <w:rsid w:val="003A4FDE"/>
    <w:rsid w:val="003A6625"/>
    <w:rsid w:val="003A67C6"/>
    <w:rsid w:val="003B0079"/>
    <w:rsid w:val="003B00A1"/>
    <w:rsid w:val="003B04B9"/>
    <w:rsid w:val="003B0D4F"/>
    <w:rsid w:val="003B113E"/>
    <w:rsid w:val="003B1433"/>
    <w:rsid w:val="003B14C5"/>
    <w:rsid w:val="003B2586"/>
    <w:rsid w:val="003B2C01"/>
    <w:rsid w:val="003B3BBE"/>
    <w:rsid w:val="003B433D"/>
    <w:rsid w:val="003B46EB"/>
    <w:rsid w:val="003B4AC6"/>
    <w:rsid w:val="003B4BC1"/>
    <w:rsid w:val="003B67C7"/>
    <w:rsid w:val="003B7A23"/>
    <w:rsid w:val="003B7F5F"/>
    <w:rsid w:val="003C06EA"/>
    <w:rsid w:val="003C0A7E"/>
    <w:rsid w:val="003C0ACC"/>
    <w:rsid w:val="003C0B55"/>
    <w:rsid w:val="003C114E"/>
    <w:rsid w:val="003C1BEE"/>
    <w:rsid w:val="003C1DF8"/>
    <w:rsid w:val="003C244B"/>
    <w:rsid w:val="003C5C1F"/>
    <w:rsid w:val="003C67D5"/>
    <w:rsid w:val="003C67E3"/>
    <w:rsid w:val="003C746B"/>
    <w:rsid w:val="003C748E"/>
    <w:rsid w:val="003C7592"/>
    <w:rsid w:val="003C7691"/>
    <w:rsid w:val="003C7CF1"/>
    <w:rsid w:val="003D063F"/>
    <w:rsid w:val="003D1AB4"/>
    <w:rsid w:val="003D20D9"/>
    <w:rsid w:val="003D2110"/>
    <w:rsid w:val="003D339D"/>
    <w:rsid w:val="003D356E"/>
    <w:rsid w:val="003D364D"/>
    <w:rsid w:val="003D39FB"/>
    <w:rsid w:val="003D4BA4"/>
    <w:rsid w:val="003D5294"/>
    <w:rsid w:val="003D672A"/>
    <w:rsid w:val="003D679F"/>
    <w:rsid w:val="003E0377"/>
    <w:rsid w:val="003E0525"/>
    <w:rsid w:val="003E2A68"/>
    <w:rsid w:val="003E331D"/>
    <w:rsid w:val="003E429B"/>
    <w:rsid w:val="003E58AA"/>
    <w:rsid w:val="003E5BC5"/>
    <w:rsid w:val="003E624A"/>
    <w:rsid w:val="003E6354"/>
    <w:rsid w:val="003E66EA"/>
    <w:rsid w:val="003E6BC8"/>
    <w:rsid w:val="003F00ED"/>
    <w:rsid w:val="003F0121"/>
    <w:rsid w:val="003F02E0"/>
    <w:rsid w:val="003F0535"/>
    <w:rsid w:val="003F0694"/>
    <w:rsid w:val="003F0B66"/>
    <w:rsid w:val="003F0D8A"/>
    <w:rsid w:val="003F10E7"/>
    <w:rsid w:val="003F1161"/>
    <w:rsid w:val="003F17E9"/>
    <w:rsid w:val="003F1A59"/>
    <w:rsid w:val="003F2430"/>
    <w:rsid w:val="003F2ADB"/>
    <w:rsid w:val="003F2DE2"/>
    <w:rsid w:val="003F3000"/>
    <w:rsid w:val="003F320F"/>
    <w:rsid w:val="003F3461"/>
    <w:rsid w:val="003F38C2"/>
    <w:rsid w:val="003F3E90"/>
    <w:rsid w:val="003F47FC"/>
    <w:rsid w:val="003F4B52"/>
    <w:rsid w:val="003F50B4"/>
    <w:rsid w:val="003F51EF"/>
    <w:rsid w:val="003F5738"/>
    <w:rsid w:val="003F5B93"/>
    <w:rsid w:val="003F61F5"/>
    <w:rsid w:val="003F64FA"/>
    <w:rsid w:val="003F6ACC"/>
    <w:rsid w:val="003F6FC9"/>
    <w:rsid w:val="003F72CB"/>
    <w:rsid w:val="003F7465"/>
    <w:rsid w:val="003F7AD0"/>
    <w:rsid w:val="003F7CC0"/>
    <w:rsid w:val="0040097E"/>
    <w:rsid w:val="004009DC"/>
    <w:rsid w:val="00400FAB"/>
    <w:rsid w:val="00401E62"/>
    <w:rsid w:val="00401FBD"/>
    <w:rsid w:val="00403282"/>
    <w:rsid w:val="004041E0"/>
    <w:rsid w:val="00404271"/>
    <w:rsid w:val="00404CDC"/>
    <w:rsid w:val="00404D88"/>
    <w:rsid w:val="00404E09"/>
    <w:rsid w:val="0040536C"/>
    <w:rsid w:val="004054FF"/>
    <w:rsid w:val="004060BC"/>
    <w:rsid w:val="00407B1E"/>
    <w:rsid w:val="0041025B"/>
    <w:rsid w:val="004105AD"/>
    <w:rsid w:val="00410FA5"/>
    <w:rsid w:val="004116D0"/>
    <w:rsid w:val="00411936"/>
    <w:rsid w:val="0041333F"/>
    <w:rsid w:val="0041335C"/>
    <w:rsid w:val="00413396"/>
    <w:rsid w:val="004133E0"/>
    <w:rsid w:val="0041348A"/>
    <w:rsid w:val="00413F49"/>
    <w:rsid w:val="00414007"/>
    <w:rsid w:val="00414293"/>
    <w:rsid w:val="0041429C"/>
    <w:rsid w:val="00415680"/>
    <w:rsid w:val="00415972"/>
    <w:rsid w:val="00415C0B"/>
    <w:rsid w:val="00415E97"/>
    <w:rsid w:val="00415F68"/>
    <w:rsid w:val="0041614F"/>
    <w:rsid w:val="00416F45"/>
    <w:rsid w:val="00417085"/>
    <w:rsid w:val="00417C04"/>
    <w:rsid w:val="004201CC"/>
    <w:rsid w:val="00420916"/>
    <w:rsid w:val="00421599"/>
    <w:rsid w:val="00422970"/>
    <w:rsid w:val="00422B74"/>
    <w:rsid w:val="00424DD9"/>
    <w:rsid w:val="00425C97"/>
    <w:rsid w:val="004261A8"/>
    <w:rsid w:val="00427A0D"/>
    <w:rsid w:val="0043099C"/>
    <w:rsid w:val="00430C04"/>
    <w:rsid w:val="00430CEE"/>
    <w:rsid w:val="00430F4B"/>
    <w:rsid w:val="004310C4"/>
    <w:rsid w:val="00432F31"/>
    <w:rsid w:val="00433D20"/>
    <w:rsid w:val="00433D30"/>
    <w:rsid w:val="00433EBA"/>
    <w:rsid w:val="00434C99"/>
    <w:rsid w:val="00434F47"/>
    <w:rsid w:val="00434F74"/>
    <w:rsid w:val="00435275"/>
    <w:rsid w:val="00435277"/>
    <w:rsid w:val="00435291"/>
    <w:rsid w:val="0043533D"/>
    <w:rsid w:val="00435529"/>
    <w:rsid w:val="00436A60"/>
    <w:rsid w:val="004407B8"/>
    <w:rsid w:val="00440EF8"/>
    <w:rsid w:val="00441293"/>
    <w:rsid w:val="00441B15"/>
    <w:rsid w:val="00441C0F"/>
    <w:rsid w:val="00443171"/>
    <w:rsid w:val="004435B3"/>
    <w:rsid w:val="00444356"/>
    <w:rsid w:val="0044458B"/>
    <w:rsid w:val="004454AF"/>
    <w:rsid w:val="004455C3"/>
    <w:rsid w:val="00446B9D"/>
    <w:rsid w:val="00447059"/>
    <w:rsid w:val="00447CC6"/>
    <w:rsid w:val="00447D5B"/>
    <w:rsid w:val="00450D18"/>
    <w:rsid w:val="00451A95"/>
    <w:rsid w:val="00452564"/>
    <w:rsid w:val="00452E56"/>
    <w:rsid w:val="00452FE1"/>
    <w:rsid w:val="004544F8"/>
    <w:rsid w:val="0045493B"/>
    <w:rsid w:val="00454C26"/>
    <w:rsid w:val="0045680D"/>
    <w:rsid w:val="004569B7"/>
    <w:rsid w:val="00456DD3"/>
    <w:rsid w:val="00456E17"/>
    <w:rsid w:val="00456EFB"/>
    <w:rsid w:val="0045731F"/>
    <w:rsid w:val="00457424"/>
    <w:rsid w:val="00457CBD"/>
    <w:rsid w:val="00460236"/>
    <w:rsid w:val="00460346"/>
    <w:rsid w:val="00460EF4"/>
    <w:rsid w:val="00461057"/>
    <w:rsid w:val="00462CCE"/>
    <w:rsid w:val="00462DA3"/>
    <w:rsid w:val="00462E91"/>
    <w:rsid w:val="004631B7"/>
    <w:rsid w:val="00463FC6"/>
    <w:rsid w:val="00464E08"/>
    <w:rsid w:val="0046525F"/>
    <w:rsid w:val="00466832"/>
    <w:rsid w:val="004669C4"/>
    <w:rsid w:val="0046706B"/>
    <w:rsid w:val="0046761E"/>
    <w:rsid w:val="0046781B"/>
    <w:rsid w:val="004678EA"/>
    <w:rsid w:val="0047023C"/>
    <w:rsid w:val="004705A8"/>
    <w:rsid w:val="004705B7"/>
    <w:rsid w:val="00470667"/>
    <w:rsid w:val="00470F55"/>
    <w:rsid w:val="0047281D"/>
    <w:rsid w:val="00472C14"/>
    <w:rsid w:val="00472DE0"/>
    <w:rsid w:val="00473248"/>
    <w:rsid w:val="00473597"/>
    <w:rsid w:val="004737BC"/>
    <w:rsid w:val="00473B93"/>
    <w:rsid w:val="00474692"/>
    <w:rsid w:val="004755B4"/>
    <w:rsid w:val="004761F3"/>
    <w:rsid w:val="0047669C"/>
    <w:rsid w:val="0047687F"/>
    <w:rsid w:val="00477295"/>
    <w:rsid w:val="004776DF"/>
    <w:rsid w:val="00477F07"/>
    <w:rsid w:val="00481F4D"/>
    <w:rsid w:val="0048204A"/>
    <w:rsid w:val="00482F1F"/>
    <w:rsid w:val="00483082"/>
    <w:rsid w:val="00483887"/>
    <w:rsid w:val="00483BED"/>
    <w:rsid w:val="0048503B"/>
    <w:rsid w:val="004857CB"/>
    <w:rsid w:val="0048622A"/>
    <w:rsid w:val="004868B2"/>
    <w:rsid w:val="00486C8D"/>
    <w:rsid w:val="0048763B"/>
    <w:rsid w:val="00487A17"/>
    <w:rsid w:val="00490088"/>
    <w:rsid w:val="00490854"/>
    <w:rsid w:val="00490A75"/>
    <w:rsid w:val="004914C7"/>
    <w:rsid w:val="004918D8"/>
    <w:rsid w:val="00491B35"/>
    <w:rsid w:val="00491F16"/>
    <w:rsid w:val="0049225B"/>
    <w:rsid w:val="0049230C"/>
    <w:rsid w:val="0049297D"/>
    <w:rsid w:val="00492F0B"/>
    <w:rsid w:val="00493250"/>
    <w:rsid w:val="00493949"/>
    <w:rsid w:val="00494D46"/>
    <w:rsid w:val="00494E0F"/>
    <w:rsid w:val="00494F2E"/>
    <w:rsid w:val="00495308"/>
    <w:rsid w:val="00496AA4"/>
    <w:rsid w:val="00496D25"/>
    <w:rsid w:val="0049720A"/>
    <w:rsid w:val="004979B3"/>
    <w:rsid w:val="00497BAC"/>
    <w:rsid w:val="004A0125"/>
    <w:rsid w:val="004A0666"/>
    <w:rsid w:val="004A14EE"/>
    <w:rsid w:val="004A159D"/>
    <w:rsid w:val="004A2251"/>
    <w:rsid w:val="004A2C26"/>
    <w:rsid w:val="004A2C6C"/>
    <w:rsid w:val="004A373E"/>
    <w:rsid w:val="004A4684"/>
    <w:rsid w:val="004A4E19"/>
    <w:rsid w:val="004A5513"/>
    <w:rsid w:val="004A5AC5"/>
    <w:rsid w:val="004A5DBA"/>
    <w:rsid w:val="004A6041"/>
    <w:rsid w:val="004A660D"/>
    <w:rsid w:val="004A6C36"/>
    <w:rsid w:val="004A6E59"/>
    <w:rsid w:val="004A72EC"/>
    <w:rsid w:val="004A7638"/>
    <w:rsid w:val="004A76DA"/>
    <w:rsid w:val="004A7B25"/>
    <w:rsid w:val="004B0EC1"/>
    <w:rsid w:val="004B2726"/>
    <w:rsid w:val="004B32E7"/>
    <w:rsid w:val="004B3E56"/>
    <w:rsid w:val="004B463E"/>
    <w:rsid w:val="004B4F1C"/>
    <w:rsid w:val="004B5073"/>
    <w:rsid w:val="004B52D4"/>
    <w:rsid w:val="004B591B"/>
    <w:rsid w:val="004B5971"/>
    <w:rsid w:val="004B5A1E"/>
    <w:rsid w:val="004B63ED"/>
    <w:rsid w:val="004C1319"/>
    <w:rsid w:val="004C14ED"/>
    <w:rsid w:val="004C152F"/>
    <w:rsid w:val="004C1A5C"/>
    <w:rsid w:val="004C1D54"/>
    <w:rsid w:val="004C24A6"/>
    <w:rsid w:val="004C293B"/>
    <w:rsid w:val="004C29E1"/>
    <w:rsid w:val="004C2AC2"/>
    <w:rsid w:val="004C39BC"/>
    <w:rsid w:val="004C3D62"/>
    <w:rsid w:val="004C3DAE"/>
    <w:rsid w:val="004C3F3C"/>
    <w:rsid w:val="004C52EA"/>
    <w:rsid w:val="004C59DD"/>
    <w:rsid w:val="004C5CA9"/>
    <w:rsid w:val="004C5EB0"/>
    <w:rsid w:val="004C612F"/>
    <w:rsid w:val="004C6E9A"/>
    <w:rsid w:val="004C70C7"/>
    <w:rsid w:val="004C7201"/>
    <w:rsid w:val="004C7AB3"/>
    <w:rsid w:val="004D0294"/>
    <w:rsid w:val="004D04E4"/>
    <w:rsid w:val="004D0657"/>
    <w:rsid w:val="004D1A25"/>
    <w:rsid w:val="004D1FF3"/>
    <w:rsid w:val="004D2CA4"/>
    <w:rsid w:val="004D37CC"/>
    <w:rsid w:val="004D39A4"/>
    <w:rsid w:val="004D466A"/>
    <w:rsid w:val="004D48A3"/>
    <w:rsid w:val="004D56ED"/>
    <w:rsid w:val="004D5728"/>
    <w:rsid w:val="004D5FF9"/>
    <w:rsid w:val="004D668E"/>
    <w:rsid w:val="004D6832"/>
    <w:rsid w:val="004D6E78"/>
    <w:rsid w:val="004D70B3"/>
    <w:rsid w:val="004D746D"/>
    <w:rsid w:val="004D75A8"/>
    <w:rsid w:val="004E00E6"/>
    <w:rsid w:val="004E0574"/>
    <w:rsid w:val="004E081D"/>
    <w:rsid w:val="004E17EB"/>
    <w:rsid w:val="004E1A03"/>
    <w:rsid w:val="004E26CF"/>
    <w:rsid w:val="004E2C7A"/>
    <w:rsid w:val="004E32BC"/>
    <w:rsid w:val="004E36F9"/>
    <w:rsid w:val="004E3D6F"/>
    <w:rsid w:val="004E41F4"/>
    <w:rsid w:val="004E4918"/>
    <w:rsid w:val="004E492B"/>
    <w:rsid w:val="004E4AD6"/>
    <w:rsid w:val="004E50F8"/>
    <w:rsid w:val="004E5544"/>
    <w:rsid w:val="004E5F93"/>
    <w:rsid w:val="004E6BB4"/>
    <w:rsid w:val="004E6CBA"/>
    <w:rsid w:val="004E738A"/>
    <w:rsid w:val="004E774B"/>
    <w:rsid w:val="004E7B84"/>
    <w:rsid w:val="004E7EB8"/>
    <w:rsid w:val="004F075F"/>
    <w:rsid w:val="004F0E53"/>
    <w:rsid w:val="004F0FFA"/>
    <w:rsid w:val="004F1785"/>
    <w:rsid w:val="004F1CE0"/>
    <w:rsid w:val="004F2454"/>
    <w:rsid w:val="004F2C2C"/>
    <w:rsid w:val="004F30F9"/>
    <w:rsid w:val="004F312A"/>
    <w:rsid w:val="004F3840"/>
    <w:rsid w:val="004F39CA"/>
    <w:rsid w:val="004F400F"/>
    <w:rsid w:val="004F42D4"/>
    <w:rsid w:val="004F536F"/>
    <w:rsid w:val="004F5538"/>
    <w:rsid w:val="004F59F2"/>
    <w:rsid w:val="004F5ADA"/>
    <w:rsid w:val="004F5C37"/>
    <w:rsid w:val="004F6888"/>
    <w:rsid w:val="004F6D43"/>
    <w:rsid w:val="004F6F98"/>
    <w:rsid w:val="004F716C"/>
    <w:rsid w:val="004F72DA"/>
    <w:rsid w:val="004F7E26"/>
    <w:rsid w:val="00502085"/>
    <w:rsid w:val="00502D77"/>
    <w:rsid w:val="00503E64"/>
    <w:rsid w:val="0050419B"/>
    <w:rsid w:val="00504408"/>
    <w:rsid w:val="00504482"/>
    <w:rsid w:val="00506173"/>
    <w:rsid w:val="00506368"/>
    <w:rsid w:val="00507324"/>
    <w:rsid w:val="0050777A"/>
    <w:rsid w:val="00510046"/>
    <w:rsid w:val="00510EEF"/>
    <w:rsid w:val="005118AF"/>
    <w:rsid w:val="00512863"/>
    <w:rsid w:val="00514C7C"/>
    <w:rsid w:val="0051549C"/>
    <w:rsid w:val="00516486"/>
    <w:rsid w:val="005171B7"/>
    <w:rsid w:val="0051769C"/>
    <w:rsid w:val="00520007"/>
    <w:rsid w:val="005200FD"/>
    <w:rsid w:val="0052057C"/>
    <w:rsid w:val="00521A54"/>
    <w:rsid w:val="00522CE7"/>
    <w:rsid w:val="005243EC"/>
    <w:rsid w:val="00525101"/>
    <w:rsid w:val="005251E7"/>
    <w:rsid w:val="00525700"/>
    <w:rsid w:val="00525F91"/>
    <w:rsid w:val="005261EC"/>
    <w:rsid w:val="005267BE"/>
    <w:rsid w:val="00527A05"/>
    <w:rsid w:val="00527CC4"/>
    <w:rsid w:val="00527E95"/>
    <w:rsid w:val="00527F6B"/>
    <w:rsid w:val="0053068D"/>
    <w:rsid w:val="00530E48"/>
    <w:rsid w:val="00532176"/>
    <w:rsid w:val="0053237F"/>
    <w:rsid w:val="00532538"/>
    <w:rsid w:val="005326F8"/>
    <w:rsid w:val="005336BA"/>
    <w:rsid w:val="00534390"/>
    <w:rsid w:val="005347E4"/>
    <w:rsid w:val="00535EDC"/>
    <w:rsid w:val="00535FBF"/>
    <w:rsid w:val="005363AF"/>
    <w:rsid w:val="00536868"/>
    <w:rsid w:val="005368B2"/>
    <w:rsid w:val="00536E5E"/>
    <w:rsid w:val="00537797"/>
    <w:rsid w:val="005377BB"/>
    <w:rsid w:val="005405A2"/>
    <w:rsid w:val="00540C3C"/>
    <w:rsid w:val="00540CB7"/>
    <w:rsid w:val="00540EDF"/>
    <w:rsid w:val="005411A5"/>
    <w:rsid w:val="00541B37"/>
    <w:rsid w:val="00541B59"/>
    <w:rsid w:val="00541E0B"/>
    <w:rsid w:val="005421BE"/>
    <w:rsid w:val="005425B5"/>
    <w:rsid w:val="00542718"/>
    <w:rsid w:val="00542BD3"/>
    <w:rsid w:val="0054381D"/>
    <w:rsid w:val="005438E0"/>
    <w:rsid w:val="00543F97"/>
    <w:rsid w:val="00543F9C"/>
    <w:rsid w:val="00544762"/>
    <w:rsid w:val="00544782"/>
    <w:rsid w:val="0054498E"/>
    <w:rsid w:val="0054529B"/>
    <w:rsid w:val="005457DE"/>
    <w:rsid w:val="00546045"/>
    <w:rsid w:val="005460B1"/>
    <w:rsid w:val="00546525"/>
    <w:rsid w:val="00547994"/>
    <w:rsid w:val="00550371"/>
    <w:rsid w:val="00550489"/>
    <w:rsid w:val="00550552"/>
    <w:rsid w:val="00551A1F"/>
    <w:rsid w:val="005525FF"/>
    <w:rsid w:val="00552F00"/>
    <w:rsid w:val="00553015"/>
    <w:rsid w:val="00553507"/>
    <w:rsid w:val="00553A75"/>
    <w:rsid w:val="00553EB0"/>
    <w:rsid w:val="005546B0"/>
    <w:rsid w:val="00554B18"/>
    <w:rsid w:val="00554ECB"/>
    <w:rsid w:val="005561B5"/>
    <w:rsid w:val="00556C00"/>
    <w:rsid w:val="005578B2"/>
    <w:rsid w:val="00557ACD"/>
    <w:rsid w:val="00557D63"/>
    <w:rsid w:val="00557DA1"/>
    <w:rsid w:val="005600E7"/>
    <w:rsid w:val="00560528"/>
    <w:rsid w:val="00560860"/>
    <w:rsid w:val="005609DC"/>
    <w:rsid w:val="005609FB"/>
    <w:rsid w:val="005615F9"/>
    <w:rsid w:val="00561E8F"/>
    <w:rsid w:val="005621C7"/>
    <w:rsid w:val="00562E35"/>
    <w:rsid w:val="00562F17"/>
    <w:rsid w:val="00562FDF"/>
    <w:rsid w:val="0056454B"/>
    <w:rsid w:val="00565E51"/>
    <w:rsid w:val="0056792D"/>
    <w:rsid w:val="0056795E"/>
    <w:rsid w:val="005701C3"/>
    <w:rsid w:val="005703AE"/>
    <w:rsid w:val="00570CAE"/>
    <w:rsid w:val="0057233E"/>
    <w:rsid w:val="005727A8"/>
    <w:rsid w:val="005732E2"/>
    <w:rsid w:val="005749CB"/>
    <w:rsid w:val="005754BB"/>
    <w:rsid w:val="00575CE3"/>
    <w:rsid w:val="00576394"/>
    <w:rsid w:val="00576979"/>
    <w:rsid w:val="00576FA0"/>
    <w:rsid w:val="0057739E"/>
    <w:rsid w:val="00577661"/>
    <w:rsid w:val="005805EF"/>
    <w:rsid w:val="00580F94"/>
    <w:rsid w:val="00581FB9"/>
    <w:rsid w:val="0058220D"/>
    <w:rsid w:val="00582AB2"/>
    <w:rsid w:val="0058355E"/>
    <w:rsid w:val="005837FF"/>
    <w:rsid w:val="00583C56"/>
    <w:rsid w:val="00584EC2"/>
    <w:rsid w:val="00585B0A"/>
    <w:rsid w:val="00585F91"/>
    <w:rsid w:val="0058683A"/>
    <w:rsid w:val="00586CBC"/>
    <w:rsid w:val="00587014"/>
    <w:rsid w:val="0058718A"/>
    <w:rsid w:val="00587C49"/>
    <w:rsid w:val="00590767"/>
    <w:rsid w:val="00590CBD"/>
    <w:rsid w:val="00591DE9"/>
    <w:rsid w:val="005931B1"/>
    <w:rsid w:val="00594A7F"/>
    <w:rsid w:val="00595528"/>
    <w:rsid w:val="0059642E"/>
    <w:rsid w:val="005969BB"/>
    <w:rsid w:val="00596E78"/>
    <w:rsid w:val="00597589"/>
    <w:rsid w:val="005A05BE"/>
    <w:rsid w:val="005A073E"/>
    <w:rsid w:val="005A090C"/>
    <w:rsid w:val="005A0952"/>
    <w:rsid w:val="005A142E"/>
    <w:rsid w:val="005A1E80"/>
    <w:rsid w:val="005A21F2"/>
    <w:rsid w:val="005A330C"/>
    <w:rsid w:val="005A41C1"/>
    <w:rsid w:val="005A444E"/>
    <w:rsid w:val="005A4541"/>
    <w:rsid w:val="005A46F5"/>
    <w:rsid w:val="005A54E2"/>
    <w:rsid w:val="005A58EA"/>
    <w:rsid w:val="005A5A3E"/>
    <w:rsid w:val="005A7046"/>
    <w:rsid w:val="005A7286"/>
    <w:rsid w:val="005A7327"/>
    <w:rsid w:val="005A7C66"/>
    <w:rsid w:val="005B00B8"/>
    <w:rsid w:val="005B0739"/>
    <w:rsid w:val="005B0742"/>
    <w:rsid w:val="005B0794"/>
    <w:rsid w:val="005B0E5D"/>
    <w:rsid w:val="005B1F97"/>
    <w:rsid w:val="005B2690"/>
    <w:rsid w:val="005B2947"/>
    <w:rsid w:val="005B3227"/>
    <w:rsid w:val="005B3499"/>
    <w:rsid w:val="005B38B0"/>
    <w:rsid w:val="005B4A7F"/>
    <w:rsid w:val="005B4B77"/>
    <w:rsid w:val="005B5397"/>
    <w:rsid w:val="005B543E"/>
    <w:rsid w:val="005B57DC"/>
    <w:rsid w:val="005B582A"/>
    <w:rsid w:val="005B6D62"/>
    <w:rsid w:val="005B7140"/>
    <w:rsid w:val="005C01C9"/>
    <w:rsid w:val="005C02E5"/>
    <w:rsid w:val="005C0764"/>
    <w:rsid w:val="005C0B0B"/>
    <w:rsid w:val="005C0B8E"/>
    <w:rsid w:val="005C129A"/>
    <w:rsid w:val="005C160E"/>
    <w:rsid w:val="005C2218"/>
    <w:rsid w:val="005C2D08"/>
    <w:rsid w:val="005C44E0"/>
    <w:rsid w:val="005C4620"/>
    <w:rsid w:val="005C4D8A"/>
    <w:rsid w:val="005C4E11"/>
    <w:rsid w:val="005C4EC1"/>
    <w:rsid w:val="005C538A"/>
    <w:rsid w:val="005C5D52"/>
    <w:rsid w:val="005C64E1"/>
    <w:rsid w:val="005C6CA1"/>
    <w:rsid w:val="005C7918"/>
    <w:rsid w:val="005C7EF6"/>
    <w:rsid w:val="005D05CD"/>
    <w:rsid w:val="005D07F1"/>
    <w:rsid w:val="005D1111"/>
    <w:rsid w:val="005D117C"/>
    <w:rsid w:val="005D1F0F"/>
    <w:rsid w:val="005D23E6"/>
    <w:rsid w:val="005D313D"/>
    <w:rsid w:val="005D3BE2"/>
    <w:rsid w:val="005D453E"/>
    <w:rsid w:val="005D48A7"/>
    <w:rsid w:val="005D4A66"/>
    <w:rsid w:val="005D55B9"/>
    <w:rsid w:val="005D5E0A"/>
    <w:rsid w:val="005D68BA"/>
    <w:rsid w:val="005D7B09"/>
    <w:rsid w:val="005E0175"/>
    <w:rsid w:val="005E02F6"/>
    <w:rsid w:val="005E0B1B"/>
    <w:rsid w:val="005E0E6A"/>
    <w:rsid w:val="005E17B9"/>
    <w:rsid w:val="005E1E23"/>
    <w:rsid w:val="005E2C1D"/>
    <w:rsid w:val="005E2C49"/>
    <w:rsid w:val="005E2EDD"/>
    <w:rsid w:val="005E3423"/>
    <w:rsid w:val="005E35B2"/>
    <w:rsid w:val="005E35D0"/>
    <w:rsid w:val="005E37A5"/>
    <w:rsid w:val="005E435B"/>
    <w:rsid w:val="005E5A45"/>
    <w:rsid w:val="005E624B"/>
    <w:rsid w:val="005E67D2"/>
    <w:rsid w:val="005E67D4"/>
    <w:rsid w:val="005E69DE"/>
    <w:rsid w:val="005E69E0"/>
    <w:rsid w:val="005E6E25"/>
    <w:rsid w:val="005E77E8"/>
    <w:rsid w:val="005E7E79"/>
    <w:rsid w:val="005F187B"/>
    <w:rsid w:val="005F1C2C"/>
    <w:rsid w:val="005F2390"/>
    <w:rsid w:val="005F247F"/>
    <w:rsid w:val="005F2D5A"/>
    <w:rsid w:val="005F4686"/>
    <w:rsid w:val="005F4BEF"/>
    <w:rsid w:val="005F4EFC"/>
    <w:rsid w:val="005F4F50"/>
    <w:rsid w:val="005F55C8"/>
    <w:rsid w:val="005F5BB7"/>
    <w:rsid w:val="005F674D"/>
    <w:rsid w:val="005F7208"/>
    <w:rsid w:val="005F769C"/>
    <w:rsid w:val="005F7773"/>
    <w:rsid w:val="005F7B4A"/>
    <w:rsid w:val="005F7E08"/>
    <w:rsid w:val="00600153"/>
    <w:rsid w:val="0060042B"/>
    <w:rsid w:val="00600991"/>
    <w:rsid w:val="00600A59"/>
    <w:rsid w:val="00600BFB"/>
    <w:rsid w:val="006012C6"/>
    <w:rsid w:val="0060272F"/>
    <w:rsid w:val="00602C3D"/>
    <w:rsid w:val="00602CF6"/>
    <w:rsid w:val="00602F24"/>
    <w:rsid w:val="00603214"/>
    <w:rsid w:val="006036F3"/>
    <w:rsid w:val="0060419F"/>
    <w:rsid w:val="0060440C"/>
    <w:rsid w:val="006045B1"/>
    <w:rsid w:val="0060476E"/>
    <w:rsid w:val="00604EC9"/>
    <w:rsid w:val="00604ECB"/>
    <w:rsid w:val="00605DB9"/>
    <w:rsid w:val="00606031"/>
    <w:rsid w:val="006062DE"/>
    <w:rsid w:val="006070B4"/>
    <w:rsid w:val="00607BBE"/>
    <w:rsid w:val="006111DA"/>
    <w:rsid w:val="00611AB1"/>
    <w:rsid w:val="00611EF8"/>
    <w:rsid w:val="00612840"/>
    <w:rsid w:val="006132A4"/>
    <w:rsid w:val="00613590"/>
    <w:rsid w:val="006136B0"/>
    <w:rsid w:val="006138CF"/>
    <w:rsid w:val="006139FD"/>
    <w:rsid w:val="00613AA2"/>
    <w:rsid w:val="00613B7C"/>
    <w:rsid w:val="006145A3"/>
    <w:rsid w:val="00615397"/>
    <w:rsid w:val="00616045"/>
    <w:rsid w:val="00616F48"/>
    <w:rsid w:val="0061722E"/>
    <w:rsid w:val="00617934"/>
    <w:rsid w:val="006179D9"/>
    <w:rsid w:val="0062032C"/>
    <w:rsid w:val="00620741"/>
    <w:rsid w:val="00620F1E"/>
    <w:rsid w:val="0062115A"/>
    <w:rsid w:val="006219D6"/>
    <w:rsid w:val="00621A51"/>
    <w:rsid w:val="006220BE"/>
    <w:rsid w:val="0062213A"/>
    <w:rsid w:val="006224F6"/>
    <w:rsid w:val="0062279A"/>
    <w:rsid w:val="006228E7"/>
    <w:rsid w:val="00622BC2"/>
    <w:rsid w:val="00622E2D"/>
    <w:rsid w:val="0062437C"/>
    <w:rsid w:val="00624C5C"/>
    <w:rsid w:val="0062518A"/>
    <w:rsid w:val="00625457"/>
    <w:rsid w:val="00625532"/>
    <w:rsid w:val="00625E65"/>
    <w:rsid w:val="00625F07"/>
    <w:rsid w:val="00626661"/>
    <w:rsid w:val="0062693C"/>
    <w:rsid w:val="00626D49"/>
    <w:rsid w:val="00626F95"/>
    <w:rsid w:val="00627424"/>
    <w:rsid w:val="006276B3"/>
    <w:rsid w:val="006277AB"/>
    <w:rsid w:val="00627D2C"/>
    <w:rsid w:val="00630A86"/>
    <w:rsid w:val="00630A9E"/>
    <w:rsid w:val="006315B3"/>
    <w:rsid w:val="00631803"/>
    <w:rsid w:val="00631A62"/>
    <w:rsid w:val="00631B74"/>
    <w:rsid w:val="006329DD"/>
    <w:rsid w:val="00633506"/>
    <w:rsid w:val="00633B2E"/>
    <w:rsid w:val="00633F5A"/>
    <w:rsid w:val="00634057"/>
    <w:rsid w:val="006348EA"/>
    <w:rsid w:val="00634B6D"/>
    <w:rsid w:val="00634D5B"/>
    <w:rsid w:val="00634EB6"/>
    <w:rsid w:val="00636021"/>
    <w:rsid w:val="006363ED"/>
    <w:rsid w:val="00636762"/>
    <w:rsid w:val="006367E9"/>
    <w:rsid w:val="006371ED"/>
    <w:rsid w:val="00637771"/>
    <w:rsid w:val="00637B10"/>
    <w:rsid w:val="00640623"/>
    <w:rsid w:val="00640B4E"/>
    <w:rsid w:val="0064122F"/>
    <w:rsid w:val="00641875"/>
    <w:rsid w:val="006420B5"/>
    <w:rsid w:val="00643004"/>
    <w:rsid w:val="00643185"/>
    <w:rsid w:val="006433BA"/>
    <w:rsid w:val="00643ABB"/>
    <w:rsid w:val="006446C4"/>
    <w:rsid w:val="006456D3"/>
    <w:rsid w:val="00646490"/>
    <w:rsid w:val="0064656F"/>
    <w:rsid w:val="006466BB"/>
    <w:rsid w:val="00646FCE"/>
    <w:rsid w:val="006473C5"/>
    <w:rsid w:val="00647950"/>
    <w:rsid w:val="00647E36"/>
    <w:rsid w:val="0065003C"/>
    <w:rsid w:val="006504AB"/>
    <w:rsid w:val="0065060E"/>
    <w:rsid w:val="006507B6"/>
    <w:rsid w:val="00650AC1"/>
    <w:rsid w:val="0065104C"/>
    <w:rsid w:val="0065178E"/>
    <w:rsid w:val="00652192"/>
    <w:rsid w:val="00652843"/>
    <w:rsid w:val="00652E53"/>
    <w:rsid w:val="006534C0"/>
    <w:rsid w:val="00653535"/>
    <w:rsid w:val="00653C01"/>
    <w:rsid w:val="00654F37"/>
    <w:rsid w:val="006553B1"/>
    <w:rsid w:val="006554F9"/>
    <w:rsid w:val="00656898"/>
    <w:rsid w:val="00656AE0"/>
    <w:rsid w:val="00657293"/>
    <w:rsid w:val="0065778E"/>
    <w:rsid w:val="00657BD1"/>
    <w:rsid w:val="00657E1F"/>
    <w:rsid w:val="00660A1F"/>
    <w:rsid w:val="00660E29"/>
    <w:rsid w:val="0066138D"/>
    <w:rsid w:val="00661478"/>
    <w:rsid w:val="00662621"/>
    <w:rsid w:val="006635B5"/>
    <w:rsid w:val="00663715"/>
    <w:rsid w:val="00663A65"/>
    <w:rsid w:val="00663C8D"/>
    <w:rsid w:val="00664741"/>
    <w:rsid w:val="00665059"/>
    <w:rsid w:val="006652BE"/>
    <w:rsid w:val="006654A5"/>
    <w:rsid w:val="0066595C"/>
    <w:rsid w:val="00665BBE"/>
    <w:rsid w:val="00665DBB"/>
    <w:rsid w:val="006664FA"/>
    <w:rsid w:val="00666E27"/>
    <w:rsid w:val="0066728C"/>
    <w:rsid w:val="006678EA"/>
    <w:rsid w:val="00667AD9"/>
    <w:rsid w:val="00667C1E"/>
    <w:rsid w:val="00667F1E"/>
    <w:rsid w:val="0067040D"/>
    <w:rsid w:val="006709D2"/>
    <w:rsid w:val="00670DB2"/>
    <w:rsid w:val="006714A8"/>
    <w:rsid w:val="00671827"/>
    <w:rsid w:val="00672374"/>
    <w:rsid w:val="00672743"/>
    <w:rsid w:val="0067277A"/>
    <w:rsid w:val="006738CA"/>
    <w:rsid w:val="00673CE7"/>
    <w:rsid w:val="006740C2"/>
    <w:rsid w:val="006751F7"/>
    <w:rsid w:val="00675379"/>
    <w:rsid w:val="006755A2"/>
    <w:rsid w:val="00675B7D"/>
    <w:rsid w:val="006764CA"/>
    <w:rsid w:val="006764CC"/>
    <w:rsid w:val="00676F2A"/>
    <w:rsid w:val="00677911"/>
    <w:rsid w:val="00677DD0"/>
    <w:rsid w:val="00677E68"/>
    <w:rsid w:val="00680866"/>
    <w:rsid w:val="00682F7F"/>
    <w:rsid w:val="006833DD"/>
    <w:rsid w:val="00683A9E"/>
    <w:rsid w:val="00683C9D"/>
    <w:rsid w:val="00683D40"/>
    <w:rsid w:val="006858CF"/>
    <w:rsid w:val="00685B7F"/>
    <w:rsid w:val="00686530"/>
    <w:rsid w:val="00686CD8"/>
    <w:rsid w:val="006871A8"/>
    <w:rsid w:val="006873C5"/>
    <w:rsid w:val="0068753F"/>
    <w:rsid w:val="0068791E"/>
    <w:rsid w:val="00687B18"/>
    <w:rsid w:val="00690063"/>
    <w:rsid w:val="00690083"/>
    <w:rsid w:val="006907EF"/>
    <w:rsid w:val="00690DB1"/>
    <w:rsid w:val="006922FB"/>
    <w:rsid w:val="0069243A"/>
    <w:rsid w:val="0069277D"/>
    <w:rsid w:val="00692944"/>
    <w:rsid w:val="00692E5E"/>
    <w:rsid w:val="006931FE"/>
    <w:rsid w:val="00693256"/>
    <w:rsid w:val="00694554"/>
    <w:rsid w:val="00694D07"/>
    <w:rsid w:val="00695393"/>
    <w:rsid w:val="00695529"/>
    <w:rsid w:val="00695EBF"/>
    <w:rsid w:val="0069625E"/>
    <w:rsid w:val="00696C55"/>
    <w:rsid w:val="006970AB"/>
    <w:rsid w:val="006972B6"/>
    <w:rsid w:val="006974C3"/>
    <w:rsid w:val="00697BE4"/>
    <w:rsid w:val="006A15C2"/>
    <w:rsid w:val="006A1FAD"/>
    <w:rsid w:val="006A23C9"/>
    <w:rsid w:val="006A27B7"/>
    <w:rsid w:val="006A3744"/>
    <w:rsid w:val="006A39FA"/>
    <w:rsid w:val="006A472E"/>
    <w:rsid w:val="006A492A"/>
    <w:rsid w:val="006A4D35"/>
    <w:rsid w:val="006A4EE6"/>
    <w:rsid w:val="006A5266"/>
    <w:rsid w:val="006A61C2"/>
    <w:rsid w:val="006A6CEE"/>
    <w:rsid w:val="006A7A00"/>
    <w:rsid w:val="006A7F9B"/>
    <w:rsid w:val="006B032C"/>
    <w:rsid w:val="006B0CE0"/>
    <w:rsid w:val="006B0DB7"/>
    <w:rsid w:val="006B149B"/>
    <w:rsid w:val="006B14CD"/>
    <w:rsid w:val="006B1732"/>
    <w:rsid w:val="006B2016"/>
    <w:rsid w:val="006B24FD"/>
    <w:rsid w:val="006B2D60"/>
    <w:rsid w:val="006B2E88"/>
    <w:rsid w:val="006B3457"/>
    <w:rsid w:val="006B39D9"/>
    <w:rsid w:val="006B4053"/>
    <w:rsid w:val="006B54D3"/>
    <w:rsid w:val="006B6127"/>
    <w:rsid w:val="006B617E"/>
    <w:rsid w:val="006B7B67"/>
    <w:rsid w:val="006C02B0"/>
    <w:rsid w:val="006C0612"/>
    <w:rsid w:val="006C086C"/>
    <w:rsid w:val="006C0C4C"/>
    <w:rsid w:val="006C2780"/>
    <w:rsid w:val="006C2991"/>
    <w:rsid w:val="006C38A9"/>
    <w:rsid w:val="006C3BF7"/>
    <w:rsid w:val="006C3D31"/>
    <w:rsid w:val="006C3E44"/>
    <w:rsid w:val="006C4D83"/>
    <w:rsid w:val="006C4EAC"/>
    <w:rsid w:val="006C5460"/>
    <w:rsid w:val="006C5EB5"/>
    <w:rsid w:val="006C601D"/>
    <w:rsid w:val="006C6875"/>
    <w:rsid w:val="006C7703"/>
    <w:rsid w:val="006C774B"/>
    <w:rsid w:val="006C7879"/>
    <w:rsid w:val="006C7ABD"/>
    <w:rsid w:val="006C7C61"/>
    <w:rsid w:val="006C7CFA"/>
    <w:rsid w:val="006C7FDB"/>
    <w:rsid w:val="006D0191"/>
    <w:rsid w:val="006D0BC0"/>
    <w:rsid w:val="006D0CDE"/>
    <w:rsid w:val="006D18D8"/>
    <w:rsid w:val="006D1B1F"/>
    <w:rsid w:val="006D2431"/>
    <w:rsid w:val="006D2E13"/>
    <w:rsid w:val="006D2F94"/>
    <w:rsid w:val="006D3ED7"/>
    <w:rsid w:val="006D4172"/>
    <w:rsid w:val="006D4B97"/>
    <w:rsid w:val="006D512A"/>
    <w:rsid w:val="006D5194"/>
    <w:rsid w:val="006D603F"/>
    <w:rsid w:val="006D6435"/>
    <w:rsid w:val="006D6F77"/>
    <w:rsid w:val="006D73FB"/>
    <w:rsid w:val="006D7AE1"/>
    <w:rsid w:val="006D7B00"/>
    <w:rsid w:val="006D7DC3"/>
    <w:rsid w:val="006E0231"/>
    <w:rsid w:val="006E038B"/>
    <w:rsid w:val="006E069D"/>
    <w:rsid w:val="006E0821"/>
    <w:rsid w:val="006E0AFF"/>
    <w:rsid w:val="006E0E2F"/>
    <w:rsid w:val="006E1646"/>
    <w:rsid w:val="006E1ACD"/>
    <w:rsid w:val="006E1B4B"/>
    <w:rsid w:val="006E306F"/>
    <w:rsid w:val="006E3191"/>
    <w:rsid w:val="006E3D9F"/>
    <w:rsid w:val="006E5C36"/>
    <w:rsid w:val="006E67E2"/>
    <w:rsid w:val="006E7814"/>
    <w:rsid w:val="006E7948"/>
    <w:rsid w:val="006F04BB"/>
    <w:rsid w:val="006F1028"/>
    <w:rsid w:val="006F1443"/>
    <w:rsid w:val="006F15A4"/>
    <w:rsid w:val="006F19F4"/>
    <w:rsid w:val="006F1C69"/>
    <w:rsid w:val="006F22A6"/>
    <w:rsid w:val="006F238F"/>
    <w:rsid w:val="006F2E96"/>
    <w:rsid w:val="006F2F9C"/>
    <w:rsid w:val="006F3267"/>
    <w:rsid w:val="006F32DB"/>
    <w:rsid w:val="006F39D4"/>
    <w:rsid w:val="006F3B2E"/>
    <w:rsid w:val="006F43E4"/>
    <w:rsid w:val="006F4DCD"/>
    <w:rsid w:val="006F5053"/>
    <w:rsid w:val="006F5108"/>
    <w:rsid w:val="006F531A"/>
    <w:rsid w:val="006F5500"/>
    <w:rsid w:val="006F59B5"/>
    <w:rsid w:val="006F5E3C"/>
    <w:rsid w:val="006F6798"/>
    <w:rsid w:val="006F72CC"/>
    <w:rsid w:val="006F7339"/>
    <w:rsid w:val="006F73D1"/>
    <w:rsid w:val="006F7AA3"/>
    <w:rsid w:val="00700D4E"/>
    <w:rsid w:val="00700FFE"/>
    <w:rsid w:val="0070157A"/>
    <w:rsid w:val="00701AF8"/>
    <w:rsid w:val="00702F76"/>
    <w:rsid w:val="00702F92"/>
    <w:rsid w:val="0070310D"/>
    <w:rsid w:val="0070315F"/>
    <w:rsid w:val="0070355F"/>
    <w:rsid w:val="0070369F"/>
    <w:rsid w:val="00703DA2"/>
    <w:rsid w:val="007043FA"/>
    <w:rsid w:val="0070456F"/>
    <w:rsid w:val="00704B9C"/>
    <w:rsid w:val="00706C4D"/>
    <w:rsid w:val="00706EA9"/>
    <w:rsid w:val="0070727D"/>
    <w:rsid w:val="007073ED"/>
    <w:rsid w:val="0070771A"/>
    <w:rsid w:val="00707D98"/>
    <w:rsid w:val="007105AC"/>
    <w:rsid w:val="00710839"/>
    <w:rsid w:val="007123B6"/>
    <w:rsid w:val="007128CB"/>
    <w:rsid w:val="0071305B"/>
    <w:rsid w:val="00714031"/>
    <w:rsid w:val="00714193"/>
    <w:rsid w:val="00714275"/>
    <w:rsid w:val="007145FE"/>
    <w:rsid w:val="00714D24"/>
    <w:rsid w:val="0071514F"/>
    <w:rsid w:val="00715377"/>
    <w:rsid w:val="0071560D"/>
    <w:rsid w:val="0071574E"/>
    <w:rsid w:val="00715A13"/>
    <w:rsid w:val="00716284"/>
    <w:rsid w:val="00716B28"/>
    <w:rsid w:val="007170FB"/>
    <w:rsid w:val="00717535"/>
    <w:rsid w:val="007175B9"/>
    <w:rsid w:val="0072096D"/>
    <w:rsid w:val="00722369"/>
    <w:rsid w:val="007227F4"/>
    <w:rsid w:val="00722D2B"/>
    <w:rsid w:val="0072362E"/>
    <w:rsid w:val="00723D4B"/>
    <w:rsid w:val="00723E4E"/>
    <w:rsid w:val="00724452"/>
    <w:rsid w:val="00725793"/>
    <w:rsid w:val="00725944"/>
    <w:rsid w:val="007260F0"/>
    <w:rsid w:val="00726C84"/>
    <w:rsid w:val="00726D89"/>
    <w:rsid w:val="007271A4"/>
    <w:rsid w:val="007272B1"/>
    <w:rsid w:val="007276A9"/>
    <w:rsid w:val="0072785E"/>
    <w:rsid w:val="00727D47"/>
    <w:rsid w:val="00730B1E"/>
    <w:rsid w:val="00731230"/>
    <w:rsid w:val="00731793"/>
    <w:rsid w:val="00732804"/>
    <w:rsid w:val="0073283F"/>
    <w:rsid w:val="00732957"/>
    <w:rsid w:val="00733400"/>
    <w:rsid w:val="007334DA"/>
    <w:rsid w:val="007343EE"/>
    <w:rsid w:val="007345C7"/>
    <w:rsid w:val="00734C1A"/>
    <w:rsid w:val="00734C72"/>
    <w:rsid w:val="00734EB7"/>
    <w:rsid w:val="00735C3E"/>
    <w:rsid w:val="00735EAB"/>
    <w:rsid w:val="00735EB0"/>
    <w:rsid w:val="00735FC2"/>
    <w:rsid w:val="00736213"/>
    <w:rsid w:val="00736C50"/>
    <w:rsid w:val="007375FE"/>
    <w:rsid w:val="007379A1"/>
    <w:rsid w:val="0074055C"/>
    <w:rsid w:val="007408A4"/>
    <w:rsid w:val="0074157B"/>
    <w:rsid w:val="00741892"/>
    <w:rsid w:val="00742900"/>
    <w:rsid w:val="00743451"/>
    <w:rsid w:val="007434C4"/>
    <w:rsid w:val="00743624"/>
    <w:rsid w:val="00743626"/>
    <w:rsid w:val="007443A3"/>
    <w:rsid w:val="007447BD"/>
    <w:rsid w:val="00744993"/>
    <w:rsid w:val="00744A71"/>
    <w:rsid w:val="00744B32"/>
    <w:rsid w:val="007453B3"/>
    <w:rsid w:val="0074590C"/>
    <w:rsid w:val="00745FDC"/>
    <w:rsid w:val="0074619F"/>
    <w:rsid w:val="007462F1"/>
    <w:rsid w:val="0074673D"/>
    <w:rsid w:val="0074677F"/>
    <w:rsid w:val="00746CE4"/>
    <w:rsid w:val="00746EEF"/>
    <w:rsid w:val="00747489"/>
    <w:rsid w:val="00747792"/>
    <w:rsid w:val="00747C5B"/>
    <w:rsid w:val="007500C2"/>
    <w:rsid w:val="00750B73"/>
    <w:rsid w:val="00753C0A"/>
    <w:rsid w:val="0075447B"/>
    <w:rsid w:val="0075494D"/>
    <w:rsid w:val="00754AA0"/>
    <w:rsid w:val="00754B52"/>
    <w:rsid w:val="0075521F"/>
    <w:rsid w:val="007557F0"/>
    <w:rsid w:val="00756DEB"/>
    <w:rsid w:val="00757458"/>
    <w:rsid w:val="007574AA"/>
    <w:rsid w:val="00757D3C"/>
    <w:rsid w:val="00757FAE"/>
    <w:rsid w:val="0076002C"/>
    <w:rsid w:val="00760115"/>
    <w:rsid w:val="00760757"/>
    <w:rsid w:val="00761957"/>
    <w:rsid w:val="00761EC6"/>
    <w:rsid w:val="00761F0A"/>
    <w:rsid w:val="0076267F"/>
    <w:rsid w:val="00762848"/>
    <w:rsid w:val="00762F39"/>
    <w:rsid w:val="00763A22"/>
    <w:rsid w:val="00764966"/>
    <w:rsid w:val="00764EC9"/>
    <w:rsid w:val="00765A5A"/>
    <w:rsid w:val="00765DAD"/>
    <w:rsid w:val="00765FB4"/>
    <w:rsid w:val="00765FC7"/>
    <w:rsid w:val="00766006"/>
    <w:rsid w:val="00766107"/>
    <w:rsid w:val="0076612C"/>
    <w:rsid w:val="00767206"/>
    <w:rsid w:val="00767878"/>
    <w:rsid w:val="00767D3B"/>
    <w:rsid w:val="0077006F"/>
    <w:rsid w:val="00770C53"/>
    <w:rsid w:val="00770C68"/>
    <w:rsid w:val="00771948"/>
    <w:rsid w:val="0077218B"/>
    <w:rsid w:val="00772BD6"/>
    <w:rsid w:val="007733B0"/>
    <w:rsid w:val="00773B02"/>
    <w:rsid w:val="00774034"/>
    <w:rsid w:val="007753BB"/>
    <w:rsid w:val="00775589"/>
    <w:rsid w:val="00775BCD"/>
    <w:rsid w:val="00775F5B"/>
    <w:rsid w:val="00776296"/>
    <w:rsid w:val="007763A4"/>
    <w:rsid w:val="00776F87"/>
    <w:rsid w:val="00777253"/>
    <w:rsid w:val="0077758B"/>
    <w:rsid w:val="00777E23"/>
    <w:rsid w:val="0078074C"/>
    <w:rsid w:val="00780AB2"/>
    <w:rsid w:val="00780B94"/>
    <w:rsid w:val="0078121A"/>
    <w:rsid w:val="007812C7"/>
    <w:rsid w:val="0078192E"/>
    <w:rsid w:val="00781B6A"/>
    <w:rsid w:val="00782388"/>
    <w:rsid w:val="007824B4"/>
    <w:rsid w:val="007826BC"/>
    <w:rsid w:val="007827F5"/>
    <w:rsid w:val="0078309D"/>
    <w:rsid w:val="00783B7B"/>
    <w:rsid w:val="00784E53"/>
    <w:rsid w:val="007856E0"/>
    <w:rsid w:val="0078582A"/>
    <w:rsid w:val="0078589B"/>
    <w:rsid w:val="00786B03"/>
    <w:rsid w:val="00786C7D"/>
    <w:rsid w:val="00787754"/>
    <w:rsid w:val="0078794D"/>
    <w:rsid w:val="00787B4C"/>
    <w:rsid w:val="00790237"/>
    <w:rsid w:val="007904F6"/>
    <w:rsid w:val="007914DA"/>
    <w:rsid w:val="00791580"/>
    <w:rsid w:val="007918D8"/>
    <w:rsid w:val="00791A87"/>
    <w:rsid w:val="00791B57"/>
    <w:rsid w:val="00792202"/>
    <w:rsid w:val="007925CF"/>
    <w:rsid w:val="00792B88"/>
    <w:rsid w:val="00794047"/>
    <w:rsid w:val="00794138"/>
    <w:rsid w:val="007944B7"/>
    <w:rsid w:val="00794544"/>
    <w:rsid w:val="007948B5"/>
    <w:rsid w:val="0079496E"/>
    <w:rsid w:val="0079541C"/>
    <w:rsid w:val="007954B7"/>
    <w:rsid w:val="007960CE"/>
    <w:rsid w:val="00796F55"/>
    <w:rsid w:val="0079707B"/>
    <w:rsid w:val="007970E3"/>
    <w:rsid w:val="007A0317"/>
    <w:rsid w:val="007A0C35"/>
    <w:rsid w:val="007A163E"/>
    <w:rsid w:val="007A1810"/>
    <w:rsid w:val="007A3CB3"/>
    <w:rsid w:val="007A41BF"/>
    <w:rsid w:val="007A4F2E"/>
    <w:rsid w:val="007A70B8"/>
    <w:rsid w:val="007A7428"/>
    <w:rsid w:val="007A7681"/>
    <w:rsid w:val="007A76CC"/>
    <w:rsid w:val="007A79DA"/>
    <w:rsid w:val="007A7DB5"/>
    <w:rsid w:val="007B0537"/>
    <w:rsid w:val="007B0B53"/>
    <w:rsid w:val="007B18E0"/>
    <w:rsid w:val="007B1ABE"/>
    <w:rsid w:val="007B1C0D"/>
    <w:rsid w:val="007B1DD4"/>
    <w:rsid w:val="007B21BF"/>
    <w:rsid w:val="007B2E72"/>
    <w:rsid w:val="007B2FA2"/>
    <w:rsid w:val="007B3519"/>
    <w:rsid w:val="007B3DBC"/>
    <w:rsid w:val="007B4A8F"/>
    <w:rsid w:val="007B4BC8"/>
    <w:rsid w:val="007B4E0A"/>
    <w:rsid w:val="007B51B4"/>
    <w:rsid w:val="007B56AA"/>
    <w:rsid w:val="007B570C"/>
    <w:rsid w:val="007B5816"/>
    <w:rsid w:val="007B5DFC"/>
    <w:rsid w:val="007B6964"/>
    <w:rsid w:val="007B7345"/>
    <w:rsid w:val="007C036C"/>
    <w:rsid w:val="007C044B"/>
    <w:rsid w:val="007C0518"/>
    <w:rsid w:val="007C1C70"/>
    <w:rsid w:val="007C2472"/>
    <w:rsid w:val="007C3089"/>
    <w:rsid w:val="007C32AB"/>
    <w:rsid w:val="007C3397"/>
    <w:rsid w:val="007C36D0"/>
    <w:rsid w:val="007C383B"/>
    <w:rsid w:val="007C39B2"/>
    <w:rsid w:val="007C3B73"/>
    <w:rsid w:val="007C3F86"/>
    <w:rsid w:val="007C5229"/>
    <w:rsid w:val="007C5C8E"/>
    <w:rsid w:val="007C6E66"/>
    <w:rsid w:val="007C7014"/>
    <w:rsid w:val="007C711A"/>
    <w:rsid w:val="007C7324"/>
    <w:rsid w:val="007C76BD"/>
    <w:rsid w:val="007C7B4D"/>
    <w:rsid w:val="007D0270"/>
    <w:rsid w:val="007D0800"/>
    <w:rsid w:val="007D0CC1"/>
    <w:rsid w:val="007D142C"/>
    <w:rsid w:val="007D1E83"/>
    <w:rsid w:val="007D204A"/>
    <w:rsid w:val="007D2408"/>
    <w:rsid w:val="007D33BF"/>
    <w:rsid w:val="007D598E"/>
    <w:rsid w:val="007D5CBD"/>
    <w:rsid w:val="007D5CCD"/>
    <w:rsid w:val="007D60F3"/>
    <w:rsid w:val="007D6106"/>
    <w:rsid w:val="007D6194"/>
    <w:rsid w:val="007D62CF"/>
    <w:rsid w:val="007D6980"/>
    <w:rsid w:val="007D6FA9"/>
    <w:rsid w:val="007D7CD7"/>
    <w:rsid w:val="007D7F43"/>
    <w:rsid w:val="007E06DC"/>
    <w:rsid w:val="007E06EB"/>
    <w:rsid w:val="007E092C"/>
    <w:rsid w:val="007E0B41"/>
    <w:rsid w:val="007E0D73"/>
    <w:rsid w:val="007E153C"/>
    <w:rsid w:val="007E18D7"/>
    <w:rsid w:val="007E385C"/>
    <w:rsid w:val="007E4076"/>
    <w:rsid w:val="007E52CB"/>
    <w:rsid w:val="007E57EE"/>
    <w:rsid w:val="007E580E"/>
    <w:rsid w:val="007E5B9A"/>
    <w:rsid w:val="007E60E2"/>
    <w:rsid w:val="007E613B"/>
    <w:rsid w:val="007E6472"/>
    <w:rsid w:val="007E64D9"/>
    <w:rsid w:val="007E6A54"/>
    <w:rsid w:val="007E7292"/>
    <w:rsid w:val="007E7558"/>
    <w:rsid w:val="007F003B"/>
    <w:rsid w:val="007F02DE"/>
    <w:rsid w:val="007F1814"/>
    <w:rsid w:val="007F1AFE"/>
    <w:rsid w:val="007F2DB7"/>
    <w:rsid w:val="007F30CF"/>
    <w:rsid w:val="007F33EC"/>
    <w:rsid w:val="007F3A6F"/>
    <w:rsid w:val="007F40C7"/>
    <w:rsid w:val="007F48A7"/>
    <w:rsid w:val="007F5978"/>
    <w:rsid w:val="007F6294"/>
    <w:rsid w:val="007F6569"/>
    <w:rsid w:val="007F66E6"/>
    <w:rsid w:val="007F6CCB"/>
    <w:rsid w:val="007F7E59"/>
    <w:rsid w:val="0080005F"/>
    <w:rsid w:val="00800B4A"/>
    <w:rsid w:val="008010CB"/>
    <w:rsid w:val="008013C0"/>
    <w:rsid w:val="00801D46"/>
    <w:rsid w:val="00802E6E"/>
    <w:rsid w:val="0080634A"/>
    <w:rsid w:val="00806510"/>
    <w:rsid w:val="008069B3"/>
    <w:rsid w:val="00806A8E"/>
    <w:rsid w:val="00806F74"/>
    <w:rsid w:val="0080714B"/>
    <w:rsid w:val="00810112"/>
    <w:rsid w:val="008101A1"/>
    <w:rsid w:val="00810483"/>
    <w:rsid w:val="00812260"/>
    <w:rsid w:val="0081282A"/>
    <w:rsid w:val="008129A2"/>
    <w:rsid w:val="008137B5"/>
    <w:rsid w:val="00815762"/>
    <w:rsid w:val="00816877"/>
    <w:rsid w:val="00816F81"/>
    <w:rsid w:val="0081778E"/>
    <w:rsid w:val="00820B06"/>
    <w:rsid w:val="008214A8"/>
    <w:rsid w:val="00821B2C"/>
    <w:rsid w:val="008222AE"/>
    <w:rsid w:val="0082241A"/>
    <w:rsid w:val="0082331B"/>
    <w:rsid w:val="008234E5"/>
    <w:rsid w:val="00823D59"/>
    <w:rsid w:val="00823D8C"/>
    <w:rsid w:val="00823EEE"/>
    <w:rsid w:val="00824A5E"/>
    <w:rsid w:val="00824BBF"/>
    <w:rsid w:val="00824E74"/>
    <w:rsid w:val="0082529B"/>
    <w:rsid w:val="0082553E"/>
    <w:rsid w:val="00825D95"/>
    <w:rsid w:val="00825E47"/>
    <w:rsid w:val="00826915"/>
    <w:rsid w:val="00826E93"/>
    <w:rsid w:val="0082718F"/>
    <w:rsid w:val="00827586"/>
    <w:rsid w:val="00827E9B"/>
    <w:rsid w:val="00830B16"/>
    <w:rsid w:val="00831501"/>
    <w:rsid w:val="00831F76"/>
    <w:rsid w:val="00832D17"/>
    <w:rsid w:val="0083389B"/>
    <w:rsid w:val="00833CD2"/>
    <w:rsid w:val="00834FEC"/>
    <w:rsid w:val="00835386"/>
    <w:rsid w:val="00835388"/>
    <w:rsid w:val="008354C1"/>
    <w:rsid w:val="00835941"/>
    <w:rsid w:val="00836C1C"/>
    <w:rsid w:val="00836F4B"/>
    <w:rsid w:val="00837CB7"/>
    <w:rsid w:val="00837E08"/>
    <w:rsid w:val="00837E43"/>
    <w:rsid w:val="00840347"/>
    <w:rsid w:val="00840394"/>
    <w:rsid w:val="00840CA9"/>
    <w:rsid w:val="00840E52"/>
    <w:rsid w:val="008413A6"/>
    <w:rsid w:val="00841B36"/>
    <w:rsid w:val="00843057"/>
    <w:rsid w:val="0084362F"/>
    <w:rsid w:val="00843971"/>
    <w:rsid w:val="00843F39"/>
    <w:rsid w:val="0084424A"/>
    <w:rsid w:val="008445B6"/>
    <w:rsid w:val="00844770"/>
    <w:rsid w:val="00845096"/>
    <w:rsid w:val="0084583C"/>
    <w:rsid w:val="0084590C"/>
    <w:rsid w:val="00845A5C"/>
    <w:rsid w:val="00845C9A"/>
    <w:rsid w:val="008462F8"/>
    <w:rsid w:val="008466D5"/>
    <w:rsid w:val="00846D0B"/>
    <w:rsid w:val="00846D9B"/>
    <w:rsid w:val="0084740F"/>
    <w:rsid w:val="0084783E"/>
    <w:rsid w:val="008509F5"/>
    <w:rsid w:val="00850E0D"/>
    <w:rsid w:val="00851D68"/>
    <w:rsid w:val="00852118"/>
    <w:rsid w:val="00852AE8"/>
    <w:rsid w:val="008532EC"/>
    <w:rsid w:val="00853A09"/>
    <w:rsid w:val="00854212"/>
    <w:rsid w:val="00855149"/>
    <w:rsid w:val="008555F6"/>
    <w:rsid w:val="00855691"/>
    <w:rsid w:val="00855B67"/>
    <w:rsid w:val="008560CB"/>
    <w:rsid w:val="00857222"/>
    <w:rsid w:val="008579F6"/>
    <w:rsid w:val="00857DE1"/>
    <w:rsid w:val="008609F1"/>
    <w:rsid w:val="00861B16"/>
    <w:rsid w:val="00862321"/>
    <w:rsid w:val="00862C99"/>
    <w:rsid w:val="00863FF0"/>
    <w:rsid w:val="008640A3"/>
    <w:rsid w:val="00864D6F"/>
    <w:rsid w:val="00864D78"/>
    <w:rsid w:val="00864F0C"/>
    <w:rsid w:val="00865A03"/>
    <w:rsid w:val="00865A83"/>
    <w:rsid w:val="00865AEB"/>
    <w:rsid w:val="0086653F"/>
    <w:rsid w:val="00867083"/>
    <w:rsid w:val="008670D3"/>
    <w:rsid w:val="00867D4D"/>
    <w:rsid w:val="008709D4"/>
    <w:rsid w:val="00870B30"/>
    <w:rsid w:val="00870D77"/>
    <w:rsid w:val="00870D9E"/>
    <w:rsid w:val="00871A9D"/>
    <w:rsid w:val="00871D62"/>
    <w:rsid w:val="008725CC"/>
    <w:rsid w:val="00872936"/>
    <w:rsid w:val="00873821"/>
    <w:rsid w:val="00873878"/>
    <w:rsid w:val="00873BD3"/>
    <w:rsid w:val="00873D7B"/>
    <w:rsid w:val="00873E0C"/>
    <w:rsid w:val="0087404D"/>
    <w:rsid w:val="00875A84"/>
    <w:rsid w:val="00876AEF"/>
    <w:rsid w:val="0087705D"/>
    <w:rsid w:val="00877353"/>
    <w:rsid w:val="00877E81"/>
    <w:rsid w:val="00880ADD"/>
    <w:rsid w:val="00880DA5"/>
    <w:rsid w:val="00882C9F"/>
    <w:rsid w:val="00882D63"/>
    <w:rsid w:val="00883FAF"/>
    <w:rsid w:val="0088407C"/>
    <w:rsid w:val="00884BC0"/>
    <w:rsid w:val="0088515B"/>
    <w:rsid w:val="00885BC4"/>
    <w:rsid w:val="00887363"/>
    <w:rsid w:val="0089031B"/>
    <w:rsid w:val="00890D14"/>
    <w:rsid w:val="00891700"/>
    <w:rsid w:val="00891B38"/>
    <w:rsid w:val="00891EC0"/>
    <w:rsid w:val="00892023"/>
    <w:rsid w:val="008922BE"/>
    <w:rsid w:val="0089297F"/>
    <w:rsid w:val="0089314F"/>
    <w:rsid w:val="00893ED2"/>
    <w:rsid w:val="00894483"/>
    <w:rsid w:val="00894521"/>
    <w:rsid w:val="00894F56"/>
    <w:rsid w:val="00894F73"/>
    <w:rsid w:val="0089502E"/>
    <w:rsid w:val="008957BC"/>
    <w:rsid w:val="00895A0D"/>
    <w:rsid w:val="00895CEF"/>
    <w:rsid w:val="00896CE5"/>
    <w:rsid w:val="008A0087"/>
    <w:rsid w:val="008A02B3"/>
    <w:rsid w:val="008A02F6"/>
    <w:rsid w:val="008A15DA"/>
    <w:rsid w:val="008A1B3F"/>
    <w:rsid w:val="008A1B51"/>
    <w:rsid w:val="008A1B8A"/>
    <w:rsid w:val="008A22EE"/>
    <w:rsid w:val="008A23C4"/>
    <w:rsid w:val="008A2510"/>
    <w:rsid w:val="008A278B"/>
    <w:rsid w:val="008A2ED0"/>
    <w:rsid w:val="008A36DF"/>
    <w:rsid w:val="008A3783"/>
    <w:rsid w:val="008A46FB"/>
    <w:rsid w:val="008A4F31"/>
    <w:rsid w:val="008A4FDF"/>
    <w:rsid w:val="008A525C"/>
    <w:rsid w:val="008A52DB"/>
    <w:rsid w:val="008A52E9"/>
    <w:rsid w:val="008A574A"/>
    <w:rsid w:val="008A59A3"/>
    <w:rsid w:val="008A60CA"/>
    <w:rsid w:val="008A659D"/>
    <w:rsid w:val="008A663C"/>
    <w:rsid w:val="008A700C"/>
    <w:rsid w:val="008A76D0"/>
    <w:rsid w:val="008B0072"/>
    <w:rsid w:val="008B0346"/>
    <w:rsid w:val="008B117F"/>
    <w:rsid w:val="008B1F7F"/>
    <w:rsid w:val="008B2015"/>
    <w:rsid w:val="008B3146"/>
    <w:rsid w:val="008B3A8A"/>
    <w:rsid w:val="008B4169"/>
    <w:rsid w:val="008B419A"/>
    <w:rsid w:val="008B457C"/>
    <w:rsid w:val="008B49E4"/>
    <w:rsid w:val="008B5435"/>
    <w:rsid w:val="008B6526"/>
    <w:rsid w:val="008B7214"/>
    <w:rsid w:val="008B73AF"/>
    <w:rsid w:val="008B7575"/>
    <w:rsid w:val="008B7BDA"/>
    <w:rsid w:val="008B7DD1"/>
    <w:rsid w:val="008C0199"/>
    <w:rsid w:val="008C06F6"/>
    <w:rsid w:val="008C07C1"/>
    <w:rsid w:val="008C1AB7"/>
    <w:rsid w:val="008C385E"/>
    <w:rsid w:val="008C3CB7"/>
    <w:rsid w:val="008C41CE"/>
    <w:rsid w:val="008C4B08"/>
    <w:rsid w:val="008C4DDF"/>
    <w:rsid w:val="008C5190"/>
    <w:rsid w:val="008C5354"/>
    <w:rsid w:val="008C6197"/>
    <w:rsid w:val="008C7077"/>
    <w:rsid w:val="008C7220"/>
    <w:rsid w:val="008C7CE0"/>
    <w:rsid w:val="008D0524"/>
    <w:rsid w:val="008D0E85"/>
    <w:rsid w:val="008D133C"/>
    <w:rsid w:val="008D1589"/>
    <w:rsid w:val="008D2053"/>
    <w:rsid w:val="008D2996"/>
    <w:rsid w:val="008D315F"/>
    <w:rsid w:val="008D351D"/>
    <w:rsid w:val="008D35CB"/>
    <w:rsid w:val="008D3A0C"/>
    <w:rsid w:val="008D3DCC"/>
    <w:rsid w:val="008D44DC"/>
    <w:rsid w:val="008D49F4"/>
    <w:rsid w:val="008D5A07"/>
    <w:rsid w:val="008D5F1D"/>
    <w:rsid w:val="008D5FD4"/>
    <w:rsid w:val="008D7A2D"/>
    <w:rsid w:val="008E06DE"/>
    <w:rsid w:val="008E1667"/>
    <w:rsid w:val="008E19C1"/>
    <w:rsid w:val="008E1BEB"/>
    <w:rsid w:val="008E2AF3"/>
    <w:rsid w:val="008E3300"/>
    <w:rsid w:val="008E3810"/>
    <w:rsid w:val="008E3D3C"/>
    <w:rsid w:val="008E3E76"/>
    <w:rsid w:val="008E3EAA"/>
    <w:rsid w:val="008E4563"/>
    <w:rsid w:val="008E4648"/>
    <w:rsid w:val="008E4BB8"/>
    <w:rsid w:val="008E52A8"/>
    <w:rsid w:val="008E5371"/>
    <w:rsid w:val="008E6478"/>
    <w:rsid w:val="008E6587"/>
    <w:rsid w:val="008E66AF"/>
    <w:rsid w:val="008E68FD"/>
    <w:rsid w:val="008E7BFB"/>
    <w:rsid w:val="008F0544"/>
    <w:rsid w:val="008F0E5E"/>
    <w:rsid w:val="008F0FE1"/>
    <w:rsid w:val="008F1B4D"/>
    <w:rsid w:val="008F1D30"/>
    <w:rsid w:val="008F2747"/>
    <w:rsid w:val="008F2AE3"/>
    <w:rsid w:val="008F31C3"/>
    <w:rsid w:val="008F384F"/>
    <w:rsid w:val="008F47DD"/>
    <w:rsid w:val="008F510F"/>
    <w:rsid w:val="008F5166"/>
    <w:rsid w:val="008F5257"/>
    <w:rsid w:val="008F5CF6"/>
    <w:rsid w:val="008F6E4E"/>
    <w:rsid w:val="008F7DD2"/>
    <w:rsid w:val="00900F27"/>
    <w:rsid w:val="009015A3"/>
    <w:rsid w:val="00901760"/>
    <w:rsid w:val="00901807"/>
    <w:rsid w:val="00901DB7"/>
    <w:rsid w:val="00901DFE"/>
    <w:rsid w:val="0090226E"/>
    <w:rsid w:val="00902521"/>
    <w:rsid w:val="00902757"/>
    <w:rsid w:val="00902B75"/>
    <w:rsid w:val="00902BB4"/>
    <w:rsid w:val="00902CF5"/>
    <w:rsid w:val="00903407"/>
    <w:rsid w:val="009037E2"/>
    <w:rsid w:val="00903876"/>
    <w:rsid w:val="00903EEF"/>
    <w:rsid w:val="00904915"/>
    <w:rsid w:val="0090565B"/>
    <w:rsid w:val="0090577D"/>
    <w:rsid w:val="00905DA1"/>
    <w:rsid w:val="00905F18"/>
    <w:rsid w:val="009061D6"/>
    <w:rsid w:val="0090652A"/>
    <w:rsid w:val="00906FC0"/>
    <w:rsid w:val="00907792"/>
    <w:rsid w:val="009078C6"/>
    <w:rsid w:val="00907CA5"/>
    <w:rsid w:val="0091261F"/>
    <w:rsid w:val="0091279C"/>
    <w:rsid w:val="0091391A"/>
    <w:rsid w:val="00913AD2"/>
    <w:rsid w:val="009145E4"/>
    <w:rsid w:val="0091506F"/>
    <w:rsid w:val="009154F2"/>
    <w:rsid w:val="00915711"/>
    <w:rsid w:val="00915B41"/>
    <w:rsid w:val="00916D75"/>
    <w:rsid w:val="0091715A"/>
    <w:rsid w:val="00917AA2"/>
    <w:rsid w:val="009215CE"/>
    <w:rsid w:val="00921E08"/>
    <w:rsid w:val="00922084"/>
    <w:rsid w:val="00922A99"/>
    <w:rsid w:val="009231E9"/>
    <w:rsid w:val="00923C26"/>
    <w:rsid w:val="00923D76"/>
    <w:rsid w:val="009245AD"/>
    <w:rsid w:val="009250AA"/>
    <w:rsid w:val="009253E6"/>
    <w:rsid w:val="0092560D"/>
    <w:rsid w:val="009257FE"/>
    <w:rsid w:val="00925906"/>
    <w:rsid w:val="00926249"/>
    <w:rsid w:val="00926279"/>
    <w:rsid w:val="00926C9B"/>
    <w:rsid w:val="00927778"/>
    <w:rsid w:val="009302B9"/>
    <w:rsid w:val="00930675"/>
    <w:rsid w:val="009306B3"/>
    <w:rsid w:val="0093124D"/>
    <w:rsid w:val="00932101"/>
    <w:rsid w:val="009326C0"/>
    <w:rsid w:val="00932F6E"/>
    <w:rsid w:val="00933568"/>
    <w:rsid w:val="0093368D"/>
    <w:rsid w:val="00933B33"/>
    <w:rsid w:val="00933D90"/>
    <w:rsid w:val="00934FF5"/>
    <w:rsid w:val="009350A3"/>
    <w:rsid w:val="009363F3"/>
    <w:rsid w:val="009366FB"/>
    <w:rsid w:val="00937C10"/>
    <w:rsid w:val="00940264"/>
    <w:rsid w:val="00940469"/>
    <w:rsid w:val="009412FF"/>
    <w:rsid w:val="00942027"/>
    <w:rsid w:val="0094205F"/>
    <w:rsid w:val="00942278"/>
    <w:rsid w:val="0094264A"/>
    <w:rsid w:val="00942758"/>
    <w:rsid w:val="0094478F"/>
    <w:rsid w:val="00944963"/>
    <w:rsid w:val="00944C7C"/>
    <w:rsid w:val="00945239"/>
    <w:rsid w:val="009458FA"/>
    <w:rsid w:val="00946C37"/>
    <w:rsid w:val="00947686"/>
    <w:rsid w:val="00947915"/>
    <w:rsid w:val="00947C53"/>
    <w:rsid w:val="009504E5"/>
    <w:rsid w:val="00950B55"/>
    <w:rsid w:val="00950D50"/>
    <w:rsid w:val="00950E7A"/>
    <w:rsid w:val="00952AE9"/>
    <w:rsid w:val="009536D4"/>
    <w:rsid w:val="009543E8"/>
    <w:rsid w:val="009543F9"/>
    <w:rsid w:val="0095464D"/>
    <w:rsid w:val="00954A4C"/>
    <w:rsid w:val="00955A62"/>
    <w:rsid w:val="0095693A"/>
    <w:rsid w:val="00956A7A"/>
    <w:rsid w:val="009602A6"/>
    <w:rsid w:val="0096082E"/>
    <w:rsid w:val="00961802"/>
    <w:rsid w:val="00961FAD"/>
    <w:rsid w:val="00962205"/>
    <w:rsid w:val="009630B3"/>
    <w:rsid w:val="00963849"/>
    <w:rsid w:val="0096393E"/>
    <w:rsid w:val="00963D45"/>
    <w:rsid w:val="00963FDA"/>
    <w:rsid w:val="00964620"/>
    <w:rsid w:val="0096472A"/>
    <w:rsid w:val="00964F7E"/>
    <w:rsid w:val="0096510B"/>
    <w:rsid w:val="00965AD5"/>
    <w:rsid w:val="00965F20"/>
    <w:rsid w:val="0096632A"/>
    <w:rsid w:val="009668C0"/>
    <w:rsid w:val="00966E37"/>
    <w:rsid w:val="00967033"/>
    <w:rsid w:val="0096713A"/>
    <w:rsid w:val="00967A3D"/>
    <w:rsid w:val="00967FA6"/>
    <w:rsid w:val="00970233"/>
    <w:rsid w:val="00970A9A"/>
    <w:rsid w:val="00970BA4"/>
    <w:rsid w:val="009712CF"/>
    <w:rsid w:val="009716BC"/>
    <w:rsid w:val="00971FF4"/>
    <w:rsid w:val="0097315C"/>
    <w:rsid w:val="00973163"/>
    <w:rsid w:val="00973771"/>
    <w:rsid w:val="00973FFE"/>
    <w:rsid w:val="00974895"/>
    <w:rsid w:val="009749C4"/>
    <w:rsid w:val="0097530D"/>
    <w:rsid w:val="0097535F"/>
    <w:rsid w:val="00975D3A"/>
    <w:rsid w:val="00976EAB"/>
    <w:rsid w:val="009775B5"/>
    <w:rsid w:val="00980817"/>
    <w:rsid w:val="0098115A"/>
    <w:rsid w:val="00982ABF"/>
    <w:rsid w:val="00982F47"/>
    <w:rsid w:val="00983B01"/>
    <w:rsid w:val="00984290"/>
    <w:rsid w:val="009844C8"/>
    <w:rsid w:val="00984A56"/>
    <w:rsid w:val="009850AB"/>
    <w:rsid w:val="00985D70"/>
    <w:rsid w:val="00986516"/>
    <w:rsid w:val="00986DA1"/>
    <w:rsid w:val="00986E7A"/>
    <w:rsid w:val="0098714D"/>
    <w:rsid w:val="009873D7"/>
    <w:rsid w:val="00987A37"/>
    <w:rsid w:val="009903DA"/>
    <w:rsid w:val="00990AB7"/>
    <w:rsid w:val="0099114F"/>
    <w:rsid w:val="00991511"/>
    <w:rsid w:val="00991651"/>
    <w:rsid w:val="00991A50"/>
    <w:rsid w:val="00991B5C"/>
    <w:rsid w:val="00993255"/>
    <w:rsid w:val="009935CD"/>
    <w:rsid w:val="009943C6"/>
    <w:rsid w:val="0099448D"/>
    <w:rsid w:val="0099449B"/>
    <w:rsid w:val="00994F72"/>
    <w:rsid w:val="00995845"/>
    <w:rsid w:val="009976A6"/>
    <w:rsid w:val="00997A39"/>
    <w:rsid w:val="009A0018"/>
    <w:rsid w:val="009A0BBA"/>
    <w:rsid w:val="009A10BC"/>
    <w:rsid w:val="009A10ED"/>
    <w:rsid w:val="009A11FB"/>
    <w:rsid w:val="009A1411"/>
    <w:rsid w:val="009A197B"/>
    <w:rsid w:val="009A23BD"/>
    <w:rsid w:val="009A2A25"/>
    <w:rsid w:val="009A35D3"/>
    <w:rsid w:val="009A3711"/>
    <w:rsid w:val="009A417E"/>
    <w:rsid w:val="009A46CF"/>
    <w:rsid w:val="009A4D4E"/>
    <w:rsid w:val="009A4EC3"/>
    <w:rsid w:val="009A50A9"/>
    <w:rsid w:val="009A58C4"/>
    <w:rsid w:val="009A5E30"/>
    <w:rsid w:val="009A6531"/>
    <w:rsid w:val="009A6813"/>
    <w:rsid w:val="009A6D00"/>
    <w:rsid w:val="009A7138"/>
    <w:rsid w:val="009A74A4"/>
    <w:rsid w:val="009B0081"/>
    <w:rsid w:val="009B0286"/>
    <w:rsid w:val="009B0EED"/>
    <w:rsid w:val="009B15F3"/>
    <w:rsid w:val="009B31AB"/>
    <w:rsid w:val="009B43D4"/>
    <w:rsid w:val="009B4F3D"/>
    <w:rsid w:val="009B52CB"/>
    <w:rsid w:val="009B57EF"/>
    <w:rsid w:val="009B5A6E"/>
    <w:rsid w:val="009B5EE5"/>
    <w:rsid w:val="009B5FBB"/>
    <w:rsid w:val="009B687B"/>
    <w:rsid w:val="009B7FC9"/>
    <w:rsid w:val="009C0324"/>
    <w:rsid w:val="009C130A"/>
    <w:rsid w:val="009C34F1"/>
    <w:rsid w:val="009C360B"/>
    <w:rsid w:val="009C3A31"/>
    <w:rsid w:val="009C4A78"/>
    <w:rsid w:val="009C6298"/>
    <w:rsid w:val="009C62E5"/>
    <w:rsid w:val="009C662C"/>
    <w:rsid w:val="009C6664"/>
    <w:rsid w:val="009C69C4"/>
    <w:rsid w:val="009C6C84"/>
    <w:rsid w:val="009C6F1A"/>
    <w:rsid w:val="009C7A53"/>
    <w:rsid w:val="009C7D4D"/>
    <w:rsid w:val="009D00D4"/>
    <w:rsid w:val="009D09B8"/>
    <w:rsid w:val="009D09BE"/>
    <w:rsid w:val="009D2B9E"/>
    <w:rsid w:val="009D3EE7"/>
    <w:rsid w:val="009D41AC"/>
    <w:rsid w:val="009D41F7"/>
    <w:rsid w:val="009D42A6"/>
    <w:rsid w:val="009D4481"/>
    <w:rsid w:val="009D4624"/>
    <w:rsid w:val="009D561C"/>
    <w:rsid w:val="009D6DC4"/>
    <w:rsid w:val="009D7545"/>
    <w:rsid w:val="009D797D"/>
    <w:rsid w:val="009E02B1"/>
    <w:rsid w:val="009E0FA4"/>
    <w:rsid w:val="009E0FBD"/>
    <w:rsid w:val="009E11C1"/>
    <w:rsid w:val="009E128C"/>
    <w:rsid w:val="009E1386"/>
    <w:rsid w:val="009E2560"/>
    <w:rsid w:val="009E2656"/>
    <w:rsid w:val="009E2FEE"/>
    <w:rsid w:val="009E32CE"/>
    <w:rsid w:val="009E33AE"/>
    <w:rsid w:val="009E38DE"/>
    <w:rsid w:val="009E41B5"/>
    <w:rsid w:val="009E42CC"/>
    <w:rsid w:val="009E4421"/>
    <w:rsid w:val="009E47A2"/>
    <w:rsid w:val="009E47F5"/>
    <w:rsid w:val="009E4D7E"/>
    <w:rsid w:val="009E5F95"/>
    <w:rsid w:val="009E65E0"/>
    <w:rsid w:val="009E6A5B"/>
    <w:rsid w:val="009E6A90"/>
    <w:rsid w:val="009E7020"/>
    <w:rsid w:val="009E766B"/>
    <w:rsid w:val="009F0004"/>
    <w:rsid w:val="009F1B36"/>
    <w:rsid w:val="009F1EFA"/>
    <w:rsid w:val="009F1F3E"/>
    <w:rsid w:val="009F22F4"/>
    <w:rsid w:val="009F29AB"/>
    <w:rsid w:val="009F39FA"/>
    <w:rsid w:val="009F3B6C"/>
    <w:rsid w:val="009F4174"/>
    <w:rsid w:val="009F4284"/>
    <w:rsid w:val="009F51E8"/>
    <w:rsid w:val="009F53CE"/>
    <w:rsid w:val="009F5750"/>
    <w:rsid w:val="009F5AFC"/>
    <w:rsid w:val="009F620A"/>
    <w:rsid w:val="009F62F0"/>
    <w:rsid w:val="009F66E8"/>
    <w:rsid w:val="009F67B8"/>
    <w:rsid w:val="009F6B70"/>
    <w:rsid w:val="009F6FF4"/>
    <w:rsid w:val="009F79FD"/>
    <w:rsid w:val="00A000EB"/>
    <w:rsid w:val="00A005B1"/>
    <w:rsid w:val="00A005BC"/>
    <w:rsid w:val="00A01293"/>
    <w:rsid w:val="00A01626"/>
    <w:rsid w:val="00A024EF"/>
    <w:rsid w:val="00A02C64"/>
    <w:rsid w:val="00A033A3"/>
    <w:rsid w:val="00A03908"/>
    <w:rsid w:val="00A0420A"/>
    <w:rsid w:val="00A04A8B"/>
    <w:rsid w:val="00A04CAC"/>
    <w:rsid w:val="00A05117"/>
    <w:rsid w:val="00A0539A"/>
    <w:rsid w:val="00A05BE8"/>
    <w:rsid w:val="00A05F6A"/>
    <w:rsid w:val="00A07BD0"/>
    <w:rsid w:val="00A100B1"/>
    <w:rsid w:val="00A1041E"/>
    <w:rsid w:val="00A110FB"/>
    <w:rsid w:val="00A11FC0"/>
    <w:rsid w:val="00A12ABC"/>
    <w:rsid w:val="00A12D4C"/>
    <w:rsid w:val="00A12E36"/>
    <w:rsid w:val="00A13432"/>
    <w:rsid w:val="00A137CB"/>
    <w:rsid w:val="00A13E12"/>
    <w:rsid w:val="00A142DF"/>
    <w:rsid w:val="00A1453E"/>
    <w:rsid w:val="00A148E9"/>
    <w:rsid w:val="00A14C0D"/>
    <w:rsid w:val="00A14D33"/>
    <w:rsid w:val="00A1559C"/>
    <w:rsid w:val="00A15D8C"/>
    <w:rsid w:val="00A1667F"/>
    <w:rsid w:val="00A17AF9"/>
    <w:rsid w:val="00A20E5E"/>
    <w:rsid w:val="00A21601"/>
    <w:rsid w:val="00A21AE8"/>
    <w:rsid w:val="00A21F2D"/>
    <w:rsid w:val="00A22192"/>
    <w:rsid w:val="00A229AA"/>
    <w:rsid w:val="00A22B5D"/>
    <w:rsid w:val="00A230FA"/>
    <w:rsid w:val="00A23609"/>
    <w:rsid w:val="00A2374D"/>
    <w:rsid w:val="00A23E01"/>
    <w:rsid w:val="00A245DD"/>
    <w:rsid w:val="00A24806"/>
    <w:rsid w:val="00A24829"/>
    <w:rsid w:val="00A24EC3"/>
    <w:rsid w:val="00A24FB4"/>
    <w:rsid w:val="00A2672D"/>
    <w:rsid w:val="00A26AB6"/>
    <w:rsid w:val="00A273C5"/>
    <w:rsid w:val="00A275E2"/>
    <w:rsid w:val="00A277FF"/>
    <w:rsid w:val="00A27A04"/>
    <w:rsid w:val="00A27BA6"/>
    <w:rsid w:val="00A27F61"/>
    <w:rsid w:val="00A305F4"/>
    <w:rsid w:val="00A30B11"/>
    <w:rsid w:val="00A30D45"/>
    <w:rsid w:val="00A3103B"/>
    <w:rsid w:val="00A3242A"/>
    <w:rsid w:val="00A325F2"/>
    <w:rsid w:val="00A32FE5"/>
    <w:rsid w:val="00A34169"/>
    <w:rsid w:val="00A34394"/>
    <w:rsid w:val="00A347EB"/>
    <w:rsid w:val="00A34828"/>
    <w:rsid w:val="00A348F3"/>
    <w:rsid w:val="00A350D0"/>
    <w:rsid w:val="00A354A6"/>
    <w:rsid w:val="00A3576A"/>
    <w:rsid w:val="00A362AB"/>
    <w:rsid w:val="00A364F5"/>
    <w:rsid w:val="00A37666"/>
    <w:rsid w:val="00A378D0"/>
    <w:rsid w:val="00A37A02"/>
    <w:rsid w:val="00A37AEC"/>
    <w:rsid w:val="00A40CA7"/>
    <w:rsid w:val="00A40DBC"/>
    <w:rsid w:val="00A41DE4"/>
    <w:rsid w:val="00A421AC"/>
    <w:rsid w:val="00A433BA"/>
    <w:rsid w:val="00A43D53"/>
    <w:rsid w:val="00A44073"/>
    <w:rsid w:val="00A440D5"/>
    <w:rsid w:val="00A44BAC"/>
    <w:rsid w:val="00A44C09"/>
    <w:rsid w:val="00A44C78"/>
    <w:rsid w:val="00A4505A"/>
    <w:rsid w:val="00A4518E"/>
    <w:rsid w:val="00A45433"/>
    <w:rsid w:val="00A46B06"/>
    <w:rsid w:val="00A503D7"/>
    <w:rsid w:val="00A50514"/>
    <w:rsid w:val="00A50E9A"/>
    <w:rsid w:val="00A50FC3"/>
    <w:rsid w:val="00A51078"/>
    <w:rsid w:val="00A512E9"/>
    <w:rsid w:val="00A5164A"/>
    <w:rsid w:val="00A522B7"/>
    <w:rsid w:val="00A52B97"/>
    <w:rsid w:val="00A5372C"/>
    <w:rsid w:val="00A539A4"/>
    <w:rsid w:val="00A53D02"/>
    <w:rsid w:val="00A54D4E"/>
    <w:rsid w:val="00A55378"/>
    <w:rsid w:val="00A555EC"/>
    <w:rsid w:val="00A55718"/>
    <w:rsid w:val="00A55B16"/>
    <w:rsid w:val="00A5648F"/>
    <w:rsid w:val="00A56503"/>
    <w:rsid w:val="00A57A21"/>
    <w:rsid w:val="00A57A8C"/>
    <w:rsid w:val="00A60672"/>
    <w:rsid w:val="00A607AB"/>
    <w:rsid w:val="00A60B9D"/>
    <w:rsid w:val="00A61395"/>
    <w:rsid w:val="00A615C9"/>
    <w:rsid w:val="00A6512D"/>
    <w:rsid w:val="00A659DF"/>
    <w:rsid w:val="00A6787C"/>
    <w:rsid w:val="00A67F33"/>
    <w:rsid w:val="00A716B0"/>
    <w:rsid w:val="00A72897"/>
    <w:rsid w:val="00A72A82"/>
    <w:rsid w:val="00A73AF7"/>
    <w:rsid w:val="00A74544"/>
    <w:rsid w:val="00A74B16"/>
    <w:rsid w:val="00A74F30"/>
    <w:rsid w:val="00A752D9"/>
    <w:rsid w:val="00A76339"/>
    <w:rsid w:val="00A76EC7"/>
    <w:rsid w:val="00A77322"/>
    <w:rsid w:val="00A779D0"/>
    <w:rsid w:val="00A779EA"/>
    <w:rsid w:val="00A8066E"/>
    <w:rsid w:val="00A8088B"/>
    <w:rsid w:val="00A80CF6"/>
    <w:rsid w:val="00A82B13"/>
    <w:rsid w:val="00A83778"/>
    <w:rsid w:val="00A83A7A"/>
    <w:rsid w:val="00A8418D"/>
    <w:rsid w:val="00A84E0C"/>
    <w:rsid w:val="00A850CA"/>
    <w:rsid w:val="00A86271"/>
    <w:rsid w:val="00A86CF9"/>
    <w:rsid w:val="00A902C3"/>
    <w:rsid w:val="00A904E2"/>
    <w:rsid w:val="00A9256E"/>
    <w:rsid w:val="00A927F6"/>
    <w:rsid w:val="00A92DE7"/>
    <w:rsid w:val="00A9307E"/>
    <w:rsid w:val="00A935E0"/>
    <w:rsid w:val="00A93789"/>
    <w:rsid w:val="00A93912"/>
    <w:rsid w:val="00A9399A"/>
    <w:rsid w:val="00A93E37"/>
    <w:rsid w:val="00A94286"/>
    <w:rsid w:val="00A948CA"/>
    <w:rsid w:val="00A9499F"/>
    <w:rsid w:val="00A94B94"/>
    <w:rsid w:val="00A95531"/>
    <w:rsid w:val="00A95894"/>
    <w:rsid w:val="00A96D13"/>
    <w:rsid w:val="00A97037"/>
    <w:rsid w:val="00A973F8"/>
    <w:rsid w:val="00A9799E"/>
    <w:rsid w:val="00A97CE0"/>
    <w:rsid w:val="00AA261C"/>
    <w:rsid w:val="00AA2B69"/>
    <w:rsid w:val="00AA3377"/>
    <w:rsid w:val="00AA3EA9"/>
    <w:rsid w:val="00AA484A"/>
    <w:rsid w:val="00AA4D2E"/>
    <w:rsid w:val="00AA5776"/>
    <w:rsid w:val="00AA6129"/>
    <w:rsid w:val="00AA64B9"/>
    <w:rsid w:val="00AA64DE"/>
    <w:rsid w:val="00AA66B9"/>
    <w:rsid w:val="00AA6A02"/>
    <w:rsid w:val="00AA6D50"/>
    <w:rsid w:val="00AB058D"/>
    <w:rsid w:val="00AB0D07"/>
    <w:rsid w:val="00AB1034"/>
    <w:rsid w:val="00AB1243"/>
    <w:rsid w:val="00AB13C2"/>
    <w:rsid w:val="00AB1AD3"/>
    <w:rsid w:val="00AB1CEF"/>
    <w:rsid w:val="00AB23D1"/>
    <w:rsid w:val="00AB263E"/>
    <w:rsid w:val="00AB2FA5"/>
    <w:rsid w:val="00AB3637"/>
    <w:rsid w:val="00AB374B"/>
    <w:rsid w:val="00AB3904"/>
    <w:rsid w:val="00AB438B"/>
    <w:rsid w:val="00AB4E2D"/>
    <w:rsid w:val="00AB5502"/>
    <w:rsid w:val="00AB5B25"/>
    <w:rsid w:val="00AB6A08"/>
    <w:rsid w:val="00AB71AC"/>
    <w:rsid w:val="00AB76B4"/>
    <w:rsid w:val="00AB78D6"/>
    <w:rsid w:val="00AB7F32"/>
    <w:rsid w:val="00AC0437"/>
    <w:rsid w:val="00AC0C2E"/>
    <w:rsid w:val="00AC139B"/>
    <w:rsid w:val="00AC1680"/>
    <w:rsid w:val="00AC2962"/>
    <w:rsid w:val="00AC3085"/>
    <w:rsid w:val="00AC3E2F"/>
    <w:rsid w:val="00AC3F23"/>
    <w:rsid w:val="00AC4AB5"/>
    <w:rsid w:val="00AC4B2A"/>
    <w:rsid w:val="00AC5F94"/>
    <w:rsid w:val="00AC6C71"/>
    <w:rsid w:val="00AC6CE9"/>
    <w:rsid w:val="00AC76BE"/>
    <w:rsid w:val="00AC7912"/>
    <w:rsid w:val="00AC7B00"/>
    <w:rsid w:val="00AD03C1"/>
    <w:rsid w:val="00AD0D0C"/>
    <w:rsid w:val="00AD1951"/>
    <w:rsid w:val="00AD1D6D"/>
    <w:rsid w:val="00AD2248"/>
    <w:rsid w:val="00AD3A69"/>
    <w:rsid w:val="00AD3E50"/>
    <w:rsid w:val="00AD3F2B"/>
    <w:rsid w:val="00AD46FB"/>
    <w:rsid w:val="00AD4E9A"/>
    <w:rsid w:val="00AD51F2"/>
    <w:rsid w:val="00AD5EEF"/>
    <w:rsid w:val="00AD6637"/>
    <w:rsid w:val="00AD6E63"/>
    <w:rsid w:val="00AD7614"/>
    <w:rsid w:val="00AD7850"/>
    <w:rsid w:val="00AD79BB"/>
    <w:rsid w:val="00AE042A"/>
    <w:rsid w:val="00AE05D8"/>
    <w:rsid w:val="00AE0F1A"/>
    <w:rsid w:val="00AE142D"/>
    <w:rsid w:val="00AE16DB"/>
    <w:rsid w:val="00AE1FAA"/>
    <w:rsid w:val="00AE2910"/>
    <w:rsid w:val="00AE2C7F"/>
    <w:rsid w:val="00AE2EB4"/>
    <w:rsid w:val="00AE4050"/>
    <w:rsid w:val="00AE41C3"/>
    <w:rsid w:val="00AE42EE"/>
    <w:rsid w:val="00AE50C1"/>
    <w:rsid w:val="00AE58A3"/>
    <w:rsid w:val="00AE5DD2"/>
    <w:rsid w:val="00AE6A1A"/>
    <w:rsid w:val="00AE7196"/>
    <w:rsid w:val="00AE76A8"/>
    <w:rsid w:val="00AE7ABA"/>
    <w:rsid w:val="00AF07C5"/>
    <w:rsid w:val="00AF0866"/>
    <w:rsid w:val="00AF0D63"/>
    <w:rsid w:val="00AF1A0B"/>
    <w:rsid w:val="00AF1E65"/>
    <w:rsid w:val="00AF2032"/>
    <w:rsid w:val="00AF27B8"/>
    <w:rsid w:val="00AF2DF1"/>
    <w:rsid w:val="00AF2F1F"/>
    <w:rsid w:val="00AF3CA0"/>
    <w:rsid w:val="00AF58D1"/>
    <w:rsid w:val="00AF69A6"/>
    <w:rsid w:val="00AF7424"/>
    <w:rsid w:val="00AF77AB"/>
    <w:rsid w:val="00AF7A9A"/>
    <w:rsid w:val="00AF7C31"/>
    <w:rsid w:val="00B00427"/>
    <w:rsid w:val="00B00C9D"/>
    <w:rsid w:val="00B00CEA"/>
    <w:rsid w:val="00B00D38"/>
    <w:rsid w:val="00B00F05"/>
    <w:rsid w:val="00B0122D"/>
    <w:rsid w:val="00B02456"/>
    <w:rsid w:val="00B0255B"/>
    <w:rsid w:val="00B032A8"/>
    <w:rsid w:val="00B03468"/>
    <w:rsid w:val="00B03566"/>
    <w:rsid w:val="00B03C11"/>
    <w:rsid w:val="00B042B4"/>
    <w:rsid w:val="00B053D8"/>
    <w:rsid w:val="00B05BEF"/>
    <w:rsid w:val="00B05CAD"/>
    <w:rsid w:val="00B05D8F"/>
    <w:rsid w:val="00B05FD9"/>
    <w:rsid w:val="00B07C00"/>
    <w:rsid w:val="00B102FB"/>
    <w:rsid w:val="00B10681"/>
    <w:rsid w:val="00B10B2E"/>
    <w:rsid w:val="00B12446"/>
    <w:rsid w:val="00B1454A"/>
    <w:rsid w:val="00B15FAE"/>
    <w:rsid w:val="00B16DA2"/>
    <w:rsid w:val="00B175AB"/>
    <w:rsid w:val="00B20F20"/>
    <w:rsid w:val="00B22405"/>
    <w:rsid w:val="00B227AC"/>
    <w:rsid w:val="00B235B6"/>
    <w:rsid w:val="00B24027"/>
    <w:rsid w:val="00B24817"/>
    <w:rsid w:val="00B258C1"/>
    <w:rsid w:val="00B269DE"/>
    <w:rsid w:val="00B273C7"/>
    <w:rsid w:val="00B27419"/>
    <w:rsid w:val="00B274B4"/>
    <w:rsid w:val="00B276C7"/>
    <w:rsid w:val="00B2791A"/>
    <w:rsid w:val="00B27F96"/>
    <w:rsid w:val="00B3026A"/>
    <w:rsid w:val="00B3089B"/>
    <w:rsid w:val="00B30CFB"/>
    <w:rsid w:val="00B316D0"/>
    <w:rsid w:val="00B31A7B"/>
    <w:rsid w:val="00B31B06"/>
    <w:rsid w:val="00B331A4"/>
    <w:rsid w:val="00B332F9"/>
    <w:rsid w:val="00B3352C"/>
    <w:rsid w:val="00B3430E"/>
    <w:rsid w:val="00B3478F"/>
    <w:rsid w:val="00B347C5"/>
    <w:rsid w:val="00B35818"/>
    <w:rsid w:val="00B35D93"/>
    <w:rsid w:val="00B35E7E"/>
    <w:rsid w:val="00B36CF3"/>
    <w:rsid w:val="00B37E9C"/>
    <w:rsid w:val="00B401E7"/>
    <w:rsid w:val="00B4194E"/>
    <w:rsid w:val="00B427D0"/>
    <w:rsid w:val="00B43A5A"/>
    <w:rsid w:val="00B43F8B"/>
    <w:rsid w:val="00B44304"/>
    <w:rsid w:val="00B44404"/>
    <w:rsid w:val="00B44643"/>
    <w:rsid w:val="00B44E96"/>
    <w:rsid w:val="00B46039"/>
    <w:rsid w:val="00B4637E"/>
    <w:rsid w:val="00B4741C"/>
    <w:rsid w:val="00B5169C"/>
    <w:rsid w:val="00B51B6D"/>
    <w:rsid w:val="00B52BD6"/>
    <w:rsid w:val="00B52C31"/>
    <w:rsid w:val="00B537AD"/>
    <w:rsid w:val="00B539D7"/>
    <w:rsid w:val="00B544B1"/>
    <w:rsid w:val="00B5453D"/>
    <w:rsid w:val="00B5496E"/>
    <w:rsid w:val="00B54A79"/>
    <w:rsid w:val="00B54F51"/>
    <w:rsid w:val="00B554FA"/>
    <w:rsid w:val="00B55C14"/>
    <w:rsid w:val="00B55D7A"/>
    <w:rsid w:val="00B55E4F"/>
    <w:rsid w:val="00B562C7"/>
    <w:rsid w:val="00B56405"/>
    <w:rsid w:val="00B566B9"/>
    <w:rsid w:val="00B5676B"/>
    <w:rsid w:val="00B56900"/>
    <w:rsid w:val="00B5696A"/>
    <w:rsid w:val="00B57294"/>
    <w:rsid w:val="00B57953"/>
    <w:rsid w:val="00B60A5B"/>
    <w:rsid w:val="00B60F44"/>
    <w:rsid w:val="00B61129"/>
    <w:rsid w:val="00B6176C"/>
    <w:rsid w:val="00B618C7"/>
    <w:rsid w:val="00B61B38"/>
    <w:rsid w:val="00B636FC"/>
    <w:rsid w:val="00B645DF"/>
    <w:rsid w:val="00B64C3F"/>
    <w:rsid w:val="00B64E63"/>
    <w:rsid w:val="00B64EB5"/>
    <w:rsid w:val="00B6598B"/>
    <w:rsid w:val="00B65BF0"/>
    <w:rsid w:val="00B66D10"/>
    <w:rsid w:val="00B66FFF"/>
    <w:rsid w:val="00B67079"/>
    <w:rsid w:val="00B67914"/>
    <w:rsid w:val="00B70B68"/>
    <w:rsid w:val="00B70E03"/>
    <w:rsid w:val="00B72079"/>
    <w:rsid w:val="00B72768"/>
    <w:rsid w:val="00B72BC3"/>
    <w:rsid w:val="00B72C45"/>
    <w:rsid w:val="00B72F95"/>
    <w:rsid w:val="00B7309E"/>
    <w:rsid w:val="00B732B6"/>
    <w:rsid w:val="00B7336C"/>
    <w:rsid w:val="00B73A11"/>
    <w:rsid w:val="00B73C50"/>
    <w:rsid w:val="00B74613"/>
    <w:rsid w:val="00B74E9A"/>
    <w:rsid w:val="00B75F32"/>
    <w:rsid w:val="00B77265"/>
    <w:rsid w:val="00B77A8D"/>
    <w:rsid w:val="00B77CC9"/>
    <w:rsid w:val="00B77CE8"/>
    <w:rsid w:val="00B80264"/>
    <w:rsid w:val="00B80D91"/>
    <w:rsid w:val="00B81F64"/>
    <w:rsid w:val="00B82339"/>
    <w:rsid w:val="00B82566"/>
    <w:rsid w:val="00B82B80"/>
    <w:rsid w:val="00B82F3D"/>
    <w:rsid w:val="00B83449"/>
    <w:rsid w:val="00B83FA2"/>
    <w:rsid w:val="00B848A3"/>
    <w:rsid w:val="00B85C9E"/>
    <w:rsid w:val="00B85DF7"/>
    <w:rsid w:val="00B8681C"/>
    <w:rsid w:val="00B879B3"/>
    <w:rsid w:val="00B87A26"/>
    <w:rsid w:val="00B903D6"/>
    <w:rsid w:val="00B90975"/>
    <w:rsid w:val="00B90F89"/>
    <w:rsid w:val="00B91E20"/>
    <w:rsid w:val="00B91FC6"/>
    <w:rsid w:val="00B92157"/>
    <w:rsid w:val="00B92707"/>
    <w:rsid w:val="00B927F2"/>
    <w:rsid w:val="00B9335D"/>
    <w:rsid w:val="00B939F3"/>
    <w:rsid w:val="00B94997"/>
    <w:rsid w:val="00B95B3E"/>
    <w:rsid w:val="00B965F1"/>
    <w:rsid w:val="00B971DA"/>
    <w:rsid w:val="00B97577"/>
    <w:rsid w:val="00B97EB9"/>
    <w:rsid w:val="00B97EFE"/>
    <w:rsid w:val="00BA0333"/>
    <w:rsid w:val="00BA042F"/>
    <w:rsid w:val="00BA057D"/>
    <w:rsid w:val="00BA0DE9"/>
    <w:rsid w:val="00BA1AB1"/>
    <w:rsid w:val="00BA1BE0"/>
    <w:rsid w:val="00BA1F09"/>
    <w:rsid w:val="00BA2562"/>
    <w:rsid w:val="00BA3340"/>
    <w:rsid w:val="00BA35F1"/>
    <w:rsid w:val="00BA3B73"/>
    <w:rsid w:val="00BA4259"/>
    <w:rsid w:val="00BA429F"/>
    <w:rsid w:val="00BA52F0"/>
    <w:rsid w:val="00BA5886"/>
    <w:rsid w:val="00BA6311"/>
    <w:rsid w:val="00BA6AA5"/>
    <w:rsid w:val="00BA7093"/>
    <w:rsid w:val="00BA78A9"/>
    <w:rsid w:val="00BB0488"/>
    <w:rsid w:val="00BB0E4C"/>
    <w:rsid w:val="00BB0F3B"/>
    <w:rsid w:val="00BB128E"/>
    <w:rsid w:val="00BB1804"/>
    <w:rsid w:val="00BB37F7"/>
    <w:rsid w:val="00BB3D29"/>
    <w:rsid w:val="00BB3F38"/>
    <w:rsid w:val="00BB3F8A"/>
    <w:rsid w:val="00BB4432"/>
    <w:rsid w:val="00BB452B"/>
    <w:rsid w:val="00BB4E24"/>
    <w:rsid w:val="00BB627C"/>
    <w:rsid w:val="00BB72F4"/>
    <w:rsid w:val="00BB7A3C"/>
    <w:rsid w:val="00BB7CF0"/>
    <w:rsid w:val="00BB7FD3"/>
    <w:rsid w:val="00BC01F4"/>
    <w:rsid w:val="00BC057D"/>
    <w:rsid w:val="00BC094C"/>
    <w:rsid w:val="00BC09D4"/>
    <w:rsid w:val="00BC175E"/>
    <w:rsid w:val="00BC1C37"/>
    <w:rsid w:val="00BC1F8A"/>
    <w:rsid w:val="00BC20F8"/>
    <w:rsid w:val="00BC25A1"/>
    <w:rsid w:val="00BC2E62"/>
    <w:rsid w:val="00BC3C93"/>
    <w:rsid w:val="00BC41D5"/>
    <w:rsid w:val="00BC4793"/>
    <w:rsid w:val="00BC4D34"/>
    <w:rsid w:val="00BC4D63"/>
    <w:rsid w:val="00BC552C"/>
    <w:rsid w:val="00BC5643"/>
    <w:rsid w:val="00BC585E"/>
    <w:rsid w:val="00BC5C85"/>
    <w:rsid w:val="00BC60C2"/>
    <w:rsid w:val="00BC655F"/>
    <w:rsid w:val="00BC76EC"/>
    <w:rsid w:val="00BC7D51"/>
    <w:rsid w:val="00BD004F"/>
    <w:rsid w:val="00BD031D"/>
    <w:rsid w:val="00BD0451"/>
    <w:rsid w:val="00BD05E6"/>
    <w:rsid w:val="00BD1038"/>
    <w:rsid w:val="00BD1A91"/>
    <w:rsid w:val="00BD1B41"/>
    <w:rsid w:val="00BD22AD"/>
    <w:rsid w:val="00BD291C"/>
    <w:rsid w:val="00BD2C12"/>
    <w:rsid w:val="00BD3642"/>
    <w:rsid w:val="00BD3DD7"/>
    <w:rsid w:val="00BD3E70"/>
    <w:rsid w:val="00BD4302"/>
    <w:rsid w:val="00BD53D1"/>
    <w:rsid w:val="00BD5A32"/>
    <w:rsid w:val="00BD7222"/>
    <w:rsid w:val="00BD7B3F"/>
    <w:rsid w:val="00BE0579"/>
    <w:rsid w:val="00BE0673"/>
    <w:rsid w:val="00BE06DE"/>
    <w:rsid w:val="00BE0C05"/>
    <w:rsid w:val="00BE1E2B"/>
    <w:rsid w:val="00BE2079"/>
    <w:rsid w:val="00BE26DE"/>
    <w:rsid w:val="00BE3AE4"/>
    <w:rsid w:val="00BE3DF6"/>
    <w:rsid w:val="00BE43C2"/>
    <w:rsid w:val="00BE5134"/>
    <w:rsid w:val="00BE553D"/>
    <w:rsid w:val="00BE5789"/>
    <w:rsid w:val="00BE5843"/>
    <w:rsid w:val="00BE5929"/>
    <w:rsid w:val="00BE5D32"/>
    <w:rsid w:val="00BE63DF"/>
    <w:rsid w:val="00BE6FE2"/>
    <w:rsid w:val="00BE7987"/>
    <w:rsid w:val="00BF02D5"/>
    <w:rsid w:val="00BF08F5"/>
    <w:rsid w:val="00BF0EC5"/>
    <w:rsid w:val="00BF1604"/>
    <w:rsid w:val="00BF1B2C"/>
    <w:rsid w:val="00BF2039"/>
    <w:rsid w:val="00BF21CC"/>
    <w:rsid w:val="00BF25AF"/>
    <w:rsid w:val="00BF29F4"/>
    <w:rsid w:val="00BF331E"/>
    <w:rsid w:val="00BF336D"/>
    <w:rsid w:val="00BF3D62"/>
    <w:rsid w:val="00BF3E54"/>
    <w:rsid w:val="00BF3FF8"/>
    <w:rsid w:val="00BF4913"/>
    <w:rsid w:val="00BF492C"/>
    <w:rsid w:val="00BF4FEC"/>
    <w:rsid w:val="00BF50B7"/>
    <w:rsid w:val="00BF5648"/>
    <w:rsid w:val="00BF6270"/>
    <w:rsid w:val="00BF71E8"/>
    <w:rsid w:val="00BF7874"/>
    <w:rsid w:val="00C003F5"/>
    <w:rsid w:val="00C00EC2"/>
    <w:rsid w:val="00C01618"/>
    <w:rsid w:val="00C01D58"/>
    <w:rsid w:val="00C0204B"/>
    <w:rsid w:val="00C0235B"/>
    <w:rsid w:val="00C02BC2"/>
    <w:rsid w:val="00C02D6D"/>
    <w:rsid w:val="00C03ED4"/>
    <w:rsid w:val="00C044A4"/>
    <w:rsid w:val="00C0586B"/>
    <w:rsid w:val="00C05A56"/>
    <w:rsid w:val="00C05B8F"/>
    <w:rsid w:val="00C05C7D"/>
    <w:rsid w:val="00C05EE6"/>
    <w:rsid w:val="00C05FBD"/>
    <w:rsid w:val="00C066D4"/>
    <w:rsid w:val="00C06779"/>
    <w:rsid w:val="00C11C38"/>
    <w:rsid w:val="00C11F59"/>
    <w:rsid w:val="00C12530"/>
    <w:rsid w:val="00C131FE"/>
    <w:rsid w:val="00C1394F"/>
    <w:rsid w:val="00C13E6F"/>
    <w:rsid w:val="00C14698"/>
    <w:rsid w:val="00C15651"/>
    <w:rsid w:val="00C167A6"/>
    <w:rsid w:val="00C16802"/>
    <w:rsid w:val="00C16884"/>
    <w:rsid w:val="00C174E0"/>
    <w:rsid w:val="00C17513"/>
    <w:rsid w:val="00C179DB"/>
    <w:rsid w:val="00C21013"/>
    <w:rsid w:val="00C211BF"/>
    <w:rsid w:val="00C219FB"/>
    <w:rsid w:val="00C21BA9"/>
    <w:rsid w:val="00C22E49"/>
    <w:rsid w:val="00C23B53"/>
    <w:rsid w:val="00C24D14"/>
    <w:rsid w:val="00C24F35"/>
    <w:rsid w:val="00C251D3"/>
    <w:rsid w:val="00C26212"/>
    <w:rsid w:val="00C2625E"/>
    <w:rsid w:val="00C26FB6"/>
    <w:rsid w:val="00C30656"/>
    <w:rsid w:val="00C3067B"/>
    <w:rsid w:val="00C32377"/>
    <w:rsid w:val="00C32F4F"/>
    <w:rsid w:val="00C32FEB"/>
    <w:rsid w:val="00C3328D"/>
    <w:rsid w:val="00C34D4B"/>
    <w:rsid w:val="00C35384"/>
    <w:rsid w:val="00C36675"/>
    <w:rsid w:val="00C366CD"/>
    <w:rsid w:val="00C3694E"/>
    <w:rsid w:val="00C36D32"/>
    <w:rsid w:val="00C36FD9"/>
    <w:rsid w:val="00C3723E"/>
    <w:rsid w:val="00C40522"/>
    <w:rsid w:val="00C40880"/>
    <w:rsid w:val="00C409FC"/>
    <w:rsid w:val="00C415A5"/>
    <w:rsid w:val="00C416FB"/>
    <w:rsid w:val="00C41B80"/>
    <w:rsid w:val="00C42188"/>
    <w:rsid w:val="00C421FA"/>
    <w:rsid w:val="00C4235E"/>
    <w:rsid w:val="00C42708"/>
    <w:rsid w:val="00C42D21"/>
    <w:rsid w:val="00C44197"/>
    <w:rsid w:val="00C45B96"/>
    <w:rsid w:val="00C460F4"/>
    <w:rsid w:val="00C467CE"/>
    <w:rsid w:val="00C47337"/>
    <w:rsid w:val="00C476F8"/>
    <w:rsid w:val="00C47C1D"/>
    <w:rsid w:val="00C47E1A"/>
    <w:rsid w:val="00C5024B"/>
    <w:rsid w:val="00C5059D"/>
    <w:rsid w:val="00C50A6E"/>
    <w:rsid w:val="00C5175A"/>
    <w:rsid w:val="00C5187E"/>
    <w:rsid w:val="00C52077"/>
    <w:rsid w:val="00C52440"/>
    <w:rsid w:val="00C526D0"/>
    <w:rsid w:val="00C52773"/>
    <w:rsid w:val="00C5289B"/>
    <w:rsid w:val="00C55046"/>
    <w:rsid w:val="00C5533B"/>
    <w:rsid w:val="00C55D32"/>
    <w:rsid w:val="00C56179"/>
    <w:rsid w:val="00C566F4"/>
    <w:rsid w:val="00C56C84"/>
    <w:rsid w:val="00C6205A"/>
    <w:rsid w:val="00C621B6"/>
    <w:rsid w:val="00C62275"/>
    <w:rsid w:val="00C6248B"/>
    <w:rsid w:val="00C62510"/>
    <w:rsid w:val="00C62D3B"/>
    <w:rsid w:val="00C62FBB"/>
    <w:rsid w:val="00C631D8"/>
    <w:rsid w:val="00C638D1"/>
    <w:rsid w:val="00C63B68"/>
    <w:rsid w:val="00C64146"/>
    <w:rsid w:val="00C64169"/>
    <w:rsid w:val="00C64198"/>
    <w:rsid w:val="00C64DC7"/>
    <w:rsid w:val="00C65D29"/>
    <w:rsid w:val="00C660F7"/>
    <w:rsid w:val="00C66202"/>
    <w:rsid w:val="00C66459"/>
    <w:rsid w:val="00C666ED"/>
    <w:rsid w:val="00C66C4D"/>
    <w:rsid w:val="00C675BD"/>
    <w:rsid w:val="00C67D18"/>
    <w:rsid w:val="00C70626"/>
    <w:rsid w:val="00C70CBE"/>
    <w:rsid w:val="00C70D37"/>
    <w:rsid w:val="00C710C8"/>
    <w:rsid w:val="00C7173F"/>
    <w:rsid w:val="00C72663"/>
    <w:rsid w:val="00C73928"/>
    <w:rsid w:val="00C73B08"/>
    <w:rsid w:val="00C73DF2"/>
    <w:rsid w:val="00C73F87"/>
    <w:rsid w:val="00C748BB"/>
    <w:rsid w:val="00C74D04"/>
    <w:rsid w:val="00C756E8"/>
    <w:rsid w:val="00C776A3"/>
    <w:rsid w:val="00C77D1F"/>
    <w:rsid w:val="00C77F60"/>
    <w:rsid w:val="00C806A3"/>
    <w:rsid w:val="00C80CEC"/>
    <w:rsid w:val="00C80D8D"/>
    <w:rsid w:val="00C816BA"/>
    <w:rsid w:val="00C81FFB"/>
    <w:rsid w:val="00C822DA"/>
    <w:rsid w:val="00C84374"/>
    <w:rsid w:val="00C854FA"/>
    <w:rsid w:val="00C86799"/>
    <w:rsid w:val="00C86894"/>
    <w:rsid w:val="00C86914"/>
    <w:rsid w:val="00C86987"/>
    <w:rsid w:val="00C90DB2"/>
    <w:rsid w:val="00C91617"/>
    <w:rsid w:val="00C9175C"/>
    <w:rsid w:val="00C9234C"/>
    <w:rsid w:val="00C92448"/>
    <w:rsid w:val="00C94067"/>
    <w:rsid w:val="00C94580"/>
    <w:rsid w:val="00C94917"/>
    <w:rsid w:val="00C954BD"/>
    <w:rsid w:val="00C95842"/>
    <w:rsid w:val="00C95DCE"/>
    <w:rsid w:val="00C95EED"/>
    <w:rsid w:val="00C95F9A"/>
    <w:rsid w:val="00C95FB2"/>
    <w:rsid w:val="00C96670"/>
    <w:rsid w:val="00C96E58"/>
    <w:rsid w:val="00C970C5"/>
    <w:rsid w:val="00C97354"/>
    <w:rsid w:val="00C9751F"/>
    <w:rsid w:val="00C97A68"/>
    <w:rsid w:val="00CA0054"/>
    <w:rsid w:val="00CA047E"/>
    <w:rsid w:val="00CA08FE"/>
    <w:rsid w:val="00CA0F3B"/>
    <w:rsid w:val="00CA29B4"/>
    <w:rsid w:val="00CA3636"/>
    <w:rsid w:val="00CA437E"/>
    <w:rsid w:val="00CA4A4C"/>
    <w:rsid w:val="00CA4E44"/>
    <w:rsid w:val="00CA57BF"/>
    <w:rsid w:val="00CA590F"/>
    <w:rsid w:val="00CA5C19"/>
    <w:rsid w:val="00CA5F9D"/>
    <w:rsid w:val="00CA6055"/>
    <w:rsid w:val="00CA76C7"/>
    <w:rsid w:val="00CA78F3"/>
    <w:rsid w:val="00CB14BD"/>
    <w:rsid w:val="00CB2C6E"/>
    <w:rsid w:val="00CB3208"/>
    <w:rsid w:val="00CB42FE"/>
    <w:rsid w:val="00CB4457"/>
    <w:rsid w:val="00CB4ABD"/>
    <w:rsid w:val="00CB4F2A"/>
    <w:rsid w:val="00CB5348"/>
    <w:rsid w:val="00CB5549"/>
    <w:rsid w:val="00CB67A8"/>
    <w:rsid w:val="00CB743C"/>
    <w:rsid w:val="00CC0128"/>
    <w:rsid w:val="00CC078B"/>
    <w:rsid w:val="00CC1209"/>
    <w:rsid w:val="00CC167A"/>
    <w:rsid w:val="00CC1BFB"/>
    <w:rsid w:val="00CC2CCE"/>
    <w:rsid w:val="00CC37D8"/>
    <w:rsid w:val="00CC4325"/>
    <w:rsid w:val="00CC4546"/>
    <w:rsid w:val="00CC4A7E"/>
    <w:rsid w:val="00CC4A85"/>
    <w:rsid w:val="00CC63A6"/>
    <w:rsid w:val="00CC6B40"/>
    <w:rsid w:val="00CC6EE8"/>
    <w:rsid w:val="00CC763F"/>
    <w:rsid w:val="00CC78C4"/>
    <w:rsid w:val="00CD027F"/>
    <w:rsid w:val="00CD09C3"/>
    <w:rsid w:val="00CD16C4"/>
    <w:rsid w:val="00CD1BB4"/>
    <w:rsid w:val="00CD2585"/>
    <w:rsid w:val="00CD261D"/>
    <w:rsid w:val="00CD3576"/>
    <w:rsid w:val="00CD37DA"/>
    <w:rsid w:val="00CD4177"/>
    <w:rsid w:val="00CD4195"/>
    <w:rsid w:val="00CD4209"/>
    <w:rsid w:val="00CD5C0B"/>
    <w:rsid w:val="00CD6A41"/>
    <w:rsid w:val="00CD7806"/>
    <w:rsid w:val="00CD7891"/>
    <w:rsid w:val="00CD7F27"/>
    <w:rsid w:val="00CE022F"/>
    <w:rsid w:val="00CE0521"/>
    <w:rsid w:val="00CE0E8C"/>
    <w:rsid w:val="00CE18F3"/>
    <w:rsid w:val="00CE1944"/>
    <w:rsid w:val="00CE2B3B"/>
    <w:rsid w:val="00CE356E"/>
    <w:rsid w:val="00CE3907"/>
    <w:rsid w:val="00CE466B"/>
    <w:rsid w:val="00CE4A30"/>
    <w:rsid w:val="00CE56CC"/>
    <w:rsid w:val="00CE591B"/>
    <w:rsid w:val="00CE62B2"/>
    <w:rsid w:val="00CE6535"/>
    <w:rsid w:val="00CE68DB"/>
    <w:rsid w:val="00CE73F8"/>
    <w:rsid w:val="00CE7B12"/>
    <w:rsid w:val="00CE7BD8"/>
    <w:rsid w:val="00CF05D2"/>
    <w:rsid w:val="00CF0CBF"/>
    <w:rsid w:val="00CF1624"/>
    <w:rsid w:val="00CF2162"/>
    <w:rsid w:val="00CF22C5"/>
    <w:rsid w:val="00CF2988"/>
    <w:rsid w:val="00CF2EDC"/>
    <w:rsid w:val="00CF2FEB"/>
    <w:rsid w:val="00CF3401"/>
    <w:rsid w:val="00CF41A7"/>
    <w:rsid w:val="00CF4274"/>
    <w:rsid w:val="00CF4CFE"/>
    <w:rsid w:val="00CF53BE"/>
    <w:rsid w:val="00CF5413"/>
    <w:rsid w:val="00CF5495"/>
    <w:rsid w:val="00CF57B6"/>
    <w:rsid w:val="00CF6E2B"/>
    <w:rsid w:val="00CF7B3E"/>
    <w:rsid w:val="00CF7C87"/>
    <w:rsid w:val="00CF7C9C"/>
    <w:rsid w:val="00D00736"/>
    <w:rsid w:val="00D0082D"/>
    <w:rsid w:val="00D00A28"/>
    <w:rsid w:val="00D01BC8"/>
    <w:rsid w:val="00D01C67"/>
    <w:rsid w:val="00D02551"/>
    <w:rsid w:val="00D0271C"/>
    <w:rsid w:val="00D027A1"/>
    <w:rsid w:val="00D030EF"/>
    <w:rsid w:val="00D031F2"/>
    <w:rsid w:val="00D032CC"/>
    <w:rsid w:val="00D03B79"/>
    <w:rsid w:val="00D03C7A"/>
    <w:rsid w:val="00D04046"/>
    <w:rsid w:val="00D0421F"/>
    <w:rsid w:val="00D0462A"/>
    <w:rsid w:val="00D04C1F"/>
    <w:rsid w:val="00D04C92"/>
    <w:rsid w:val="00D05113"/>
    <w:rsid w:val="00D05169"/>
    <w:rsid w:val="00D052BF"/>
    <w:rsid w:val="00D059A1"/>
    <w:rsid w:val="00D05E8F"/>
    <w:rsid w:val="00D0677F"/>
    <w:rsid w:val="00D07825"/>
    <w:rsid w:val="00D07A7E"/>
    <w:rsid w:val="00D07DBF"/>
    <w:rsid w:val="00D07E33"/>
    <w:rsid w:val="00D1078C"/>
    <w:rsid w:val="00D10D15"/>
    <w:rsid w:val="00D10E87"/>
    <w:rsid w:val="00D115FB"/>
    <w:rsid w:val="00D12AAE"/>
    <w:rsid w:val="00D13412"/>
    <w:rsid w:val="00D137D4"/>
    <w:rsid w:val="00D1406E"/>
    <w:rsid w:val="00D14328"/>
    <w:rsid w:val="00D143BF"/>
    <w:rsid w:val="00D14AB6"/>
    <w:rsid w:val="00D14D74"/>
    <w:rsid w:val="00D14F05"/>
    <w:rsid w:val="00D15578"/>
    <w:rsid w:val="00D1565E"/>
    <w:rsid w:val="00D15697"/>
    <w:rsid w:val="00D16285"/>
    <w:rsid w:val="00D16A0E"/>
    <w:rsid w:val="00D16AD2"/>
    <w:rsid w:val="00D175C6"/>
    <w:rsid w:val="00D2045C"/>
    <w:rsid w:val="00D205D3"/>
    <w:rsid w:val="00D20631"/>
    <w:rsid w:val="00D21D7C"/>
    <w:rsid w:val="00D224D3"/>
    <w:rsid w:val="00D23AF8"/>
    <w:rsid w:val="00D24859"/>
    <w:rsid w:val="00D2566C"/>
    <w:rsid w:val="00D25AA3"/>
    <w:rsid w:val="00D2611D"/>
    <w:rsid w:val="00D26500"/>
    <w:rsid w:val="00D26954"/>
    <w:rsid w:val="00D26C79"/>
    <w:rsid w:val="00D26CCA"/>
    <w:rsid w:val="00D307EF"/>
    <w:rsid w:val="00D30E20"/>
    <w:rsid w:val="00D30F04"/>
    <w:rsid w:val="00D3167A"/>
    <w:rsid w:val="00D31858"/>
    <w:rsid w:val="00D31997"/>
    <w:rsid w:val="00D3199C"/>
    <w:rsid w:val="00D32046"/>
    <w:rsid w:val="00D3238C"/>
    <w:rsid w:val="00D32430"/>
    <w:rsid w:val="00D32E67"/>
    <w:rsid w:val="00D339B1"/>
    <w:rsid w:val="00D3407A"/>
    <w:rsid w:val="00D341C2"/>
    <w:rsid w:val="00D346C3"/>
    <w:rsid w:val="00D35430"/>
    <w:rsid w:val="00D35AFC"/>
    <w:rsid w:val="00D35DE3"/>
    <w:rsid w:val="00D36089"/>
    <w:rsid w:val="00D36E8C"/>
    <w:rsid w:val="00D3701B"/>
    <w:rsid w:val="00D37515"/>
    <w:rsid w:val="00D40194"/>
    <w:rsid w:val="00D40269"/>
    <w:rsid w:val="00D4060E"/>
    <w:rsid w:val="00D4102E"/>
    <w:rsid w:val="00D41838"/>
    <w:rsid w:val="00D419F3"/>
    <w:rsid w:val="00D41A89"/>
    <w:rsid w:val="00D41FC9"/>
    <w:rsid w:val="00D429D8"/>
    <w:rsid w:val="00D4327B"/>
    <w:rsid w:val="00D4371C"/>
    <w:rsid w:val="00D438BF"/>
    <w:rsid w:val="00D44BF5"/>
    <w:rsid w:val="00D45929"/>
    <w:rsid w:val="00D467DB"/>
    <w:rsid w:val="00D46A78"/>
    <w:rsid w:val="00D46C22"/>
    <w:rsid w:val="00D472C7"/>
    <w:rsid w:val="00D4780B"/>
    <w:rsid w:val="00D47B78"/>
    <w:rsid w:val="00D50CAB"/>
    <w:rsid w:val="00D51429"/>
    <w:rsid w:val="00D51BEE"/>
    <w:rsid w:val="00D51D68"/>
    <w:rsid w:val="00D526FA"/>
    <w:rsid w:val="00D5274F"/>
    <w:rsid w:val="00D527C4"/>
    <w:rsid w:val="00D5387F"/>
    <w:rsid w:val="00D539E3"/>
    <w:rsid w:val="00D548AD"/>
    <w:rsid w:val="00D54C37"/>
    <w:rsid w:val="00D54E02"/>
    <w:rsid w:val="00D55345"/>
    <w:rsid w:val="00D55427"/>
    <w:rsid w:val="00D556A6"/>
    <w:rsid w:val="00D561D8"/>
    <w:rsid w:val="00D56E69"/>
    <w:rsid w:val="00D56EB0"/>
    <w:rsid w:val="00D56EF8"/>
    <w:rsid w:val="00D575C4"/>
    <w:rsid w:val="00D57C43"/>
    <w:rsid w:val="00D6020A"/>
    <w:rsid w:val="00D60A0E"/>
    <w:rsid w:val="00D60B66"/>
    <w:rsid w:val="00D60CB6"/>
    <w:rsid w:val="00D60CDB"/>
    <w:rsid w:val="00D613B4"/>
    <w:rsid w:val="00D61C9F"/>
    <w:rsid w:val="00D62339"/>
    <w:rsid w:val="00D62F32"/>
    <w:rsid w:val="00D632B9"/>
    <w:rsid w:val="00D63B33"/>
    <w:rsid w:val="00D63E62"/>
    <w:rsid w:val="00D646C3"/>
    <w:rsid w:val="00D654C6"/>
    <w:rsid w:val="00D6573A"/>
    <w:rsid w:val="00D65963"/>
    <w:rsid w:val="00D665A3"/>
    <w:rsid w:val="00D668A0"/>
    <w:rsid w:val="00D66B47"/>
    <w:rsid w:val="00D676CE"/>
    <w:rsid w:val="00D70FCF"/>
    <w:rsid w:val="00D71E73"/>
    <w:rsid w:val="00D72887"/>
    <w:rsid w:val="00D72FB6"/>
    <w:rsid w:val="00D73133"/>
    <w:rsid w:val="00D73316"/>
    <w:rsid w:val="00D73B74"/>
    <w:rsid w:val="00D7483A"/>
    <w:rsid w:val="00D74CBC"/>
    <w:rsid w:val="00D7566B"/>
    <w:rsid w:val="00D7571B"/>
    <w:rsid w:val="00D75A0A"/>
    <w:rsid w:val="00D75F3C"/>
    <w:rsid w:val="00D77537"/>
    <w:rsid w:val="00D77C6D"/>
    <w:rsid w:val="00D77CC0"/>
    <w:rsid w:val="00D77D42"/>
    <w:rsid w:val="00D80543"/>
    <w:rsid w:val="00D80F81"/>
    <w:rsid w:val="00D82011"/>
    <w:rsid w:val="00D828E8"/>
    <w:rsid w:val="00D82945"/>
    <w:rsid w:val="00D82A37"/>
    <w:rsid w:val="00D82D16"/>
    <w:rsid w:val="00D82DCA"/>
    <w:rsid w:val="00D8461C"/>
    <w:rsid w:val="00D85827"/>
    <w:rsid w:val="00D863B1"/>
    <w:rsid w:val="00D864F9"/>
    <w:rsid w:val="00D86A1A"/>
    <w:rsid w:val="00D870B8"/>
    <w:rsid w:val="00D87646"/>
    <w:rsid w:val="00D90D60"/>
    <w:rsid w:val="00D91973"/>
    <w:rsid w:val="00D91B29"/>
    <w:rsid w:val="00D92D35"/>
    <w:rsid w:val="00D9473F"/>
    <w:rsid w:val="00D95B76"/>
    <w:rsid w:val="00D961BA"/>
    <w:rsid w:val="00D9651D"/>
    <w:rsid w:val="00D96D47"/>
    <w:rsid w:val="00D96D64"/>
    <w:rsid w:val="00D96F97"/>
    <w:rsid w:val="00D97238"/>
    <w:rsid w:val="00D9731D"/>
    <w:rsid w:val="00DA04E4"/>
    <w:rsid w:val="00DA0B4E"/>
    <w:rsid w:val="00DA13B2"/>
    <w:rsid w:val="00DA1BF9"/>
    <w:rsid w:val="00DA1CEA"/>
    <w:rsid w:val="00DA2442"/>
    <w:rsid w:val="00DA2510"/>
    <w:rsid w:val="00DA25EF"/>
    <w:rsid w:val="00DA316A"/>
    <w:rsid w:val="00DA364F"/>
    <w:rsid w:val="00DA3C72"/>
    <w:rsid w:val="00DA4006"/>
    <w:rsid w:val="00DA437E"/>
    <w:rsid w:val="00DA46AE"/>
    <w:rsid w:val="00DA5102"/>
    <w:rsid w:val="00DA54CF"/>
    <w:rsid w:val="00DA554E"/>
    <w:rsid w:val="00DA5D2B"/>
    <w:rsid w:val="00DA6543"/>
    <w:rsid w:val="00DA69A7"/>
    <w:rsid w:val="00DA6BB9"/>
    <w:rsid w:val="00DA7168"/>
    <w:rsid w:val="00DA71C8"/>
    <w:rsid w:val="00DA748E"/>
    <w:rsid w:val="00DA7939"/>
    <w:rsid w:val="00DB0B3C"/>
    <w:rsid w:val="00DB167D"/>
    <w:rsid w:val="00DB1BFA"/>
    <w:rsid w:val="00DB25AD"/>
    <w:rsid w:val="00DB2609"/>
    <w:rsid w:val="00DB26EB"/>
    <w:rsid w:val="00DB3FA5"/>
    <w:rsid w:val="00DB502C"/>
    <w:rsid w:val="00DB5CE7"/>
    <w:rsid w:val="00DB6D50"/>
    <w:rsid w:val="00DB6E02"/>
    <w:rsid w:val="00DC019D"/>
    <w:rsid w:val="00DC1BBF"/>
    <w:rsid w:val="00DC216D"/>
    <w:rsid w:val="00DC2F53"/>
    <w:rsid w:val="00DC3374"/>
    <w:rsid w:val="00DC33D3"/>
    <w:rsid w:val="00DC3C39"/>
    <w:rsid w:val="00DC525B"/>
    <w:rsid w:val="00DC529D"/>
    <w:rsid w:val="00DC57F1"/>
    <w:rsid w:val="00DC5BC4"/>
    <w:rsid w:val="00DC621E"/>
    <w:rsid w:val="00DC6856"/>
    <w:rsid w:val="00DC6939"/>
    <w:rsid w:val="00DC6C54"/>
    <w:rsid w:val="00DC7E70"/>
    <w:rsid w:val="00DD00F4"/>
    <w:rsid w:val="00DD1253"/>
    <w:rsid w:val="00DD1276"/>
    <w:rsid w:val="00DD1285"/>
    <w:rsid w:val="00DD18ED"/>
    <w:rsid w:val="00DD1FB3"/>
    <w:rsid w:val="00DD20B4"/>
    <w:rsid w:val="00DD289D"/>
    <w:rsid w:val="00DD28B9"/>
    <w:rsid w:val="00DD296A"/>
    <w:rsid w:val="00DD3190"/>
    <w:rsid w:val="00DD367A"/>
    <w:rsid w:val="00DD3EBF"/>
    <w:rsid w:val="00DD44D2"/>
    <w:rsid w:val="00DD4653"/>
    <w:rsid w:val="00DD4C9F"/>
    <w:rsid w:val="00DD4DA3"/>
    <w:rsid w:val="00DD50B8"/>
    <w:rsid w:val="00DD537A"/>
    <w:rsid w:val="00DD5597"/>
    <w:rsid w:val="00DD6068"/>
    <w:rsid w:val="00DD6891"/>
    <w:rsid w:val="00DD7408"/>
    <w:rsid w:val="00DD7520"/>
    <w:rsid w:val="00DD7A4B"/>
    <w:rsid w:val="00DE0CBE"/>
    <w:rsid w:val="00DE0E97"/>
    <w:rsid w:val="00DE11ED"/>
    <w:rsid w:val="00DE1A50"/>
    <w:rsid w:val="00DE1CB0"/>
    <w:rsid w:val="00DE3363"/>
    <w:rsid w:val="00DE3C1B"/>
    <w:rsid w:val="00DE454D"/>
    <w:rsid w:val="00DE495F"/>
    <w:rsid w:val="00DE4A62"/>
    <w:rsid w:val="00DE5649"/>
    <w:rsid w:val="00DE58B7"/>
    <w:rsid w:val="00DE6E7A"/>
    <w:rsid w:val="00DE6F64"/>
    <w:rsid w:val="00DE79C6"/>
    <w:rsid w:val="00DF000E"/>
    <w:rsid w:val="00DF069E"/>
    <w:rsid w:val="00DF1190"/>
    <w:rsid w:val="00DF12B1"/>
    <w:rsid w:val="00DF1DBD"/>
    <w:rsid w:val="00DF2E45"/>
    <w:rsid w:val="00DF2E4D"/>
    <w:rsid w:val="00DF34F4"/>
    <w:rsid w:val="00DF3ACB"/>
    <w:rsid w:val="00DF3D51"/>
    <w:rsid w:val="00DF4E60"/>
    <w:rsid w:val="00DF5381"/>
    <w:rsid w:val="00DF5FD2"/>
    <w:rsid w:val="00DF69D8"/>
    <w:rsid w:val="00DF77BC"/>
    <w:rsid w:val="00DF78DB"/>
    <w:rsid w:val="00DF7B14"/>
    <w:rsid w:val="00DF7CFC"/>
    <w:rsid w:val="00DF7F27"/>
    <w:rsid w:val="00E0065B"/>
    <w:rsid w:val="00E00922"/>
    <w:rsid w:val="00E01689"/>
    <w:rsid w:val="00E034ED"/>
    <w:rsid w:val="00E03DA2"/>
    <w:rsid w:val="00E03F46"/>
    <w:rsid w:val="00E0412A"/>
    <w:rsid w:val="00E04A6E"/>
    <w:rsid w:val="00E04D92"/>
    <w:rsid w:val="00E04E85"/>
    <w:rsid w:val="00E05118"/>
    <w:rsid w:val="00E0544F"/>
    <w:rsid w:val="00E065D7"/>
    <w:rsid w:val="00E0665A"/>
    <w:rsid w:val="00E0731E"/>
    <w:rsid w:val="00E07E5A"/>
    <w:rsid w:val="00E07EFB"/>
    <w:rsid w:val="00E07FF2"/>
    <w:rsid w:val="00E10048"/>
    <w:rsid w:val="00E10153"/>
    <w:rsid w:val="00E12FED"/>
    <w:rsid w:val="00E134F4"/>
    <w:rsid w:val="00E13611"/>
    <w:rsid w:val="00E136A8"/>
    <w:rsid w:val="00E141A8"/>
    <w:rsid w:val="00E14F59"/>
    <w:rsid w:val="00E1519A"/>
    <w:rsid w:val="00E1535C"/>
    <w:rsid w:val="00E156A0"/>
    <w:rsid w:val="00E158DC"/>
    <w:rsid w:val="00E16062"/>
    <w:rsid w:val="00E161DF"/>
    <w:rsid w:val="00E162D6"/>
    <w:rsid w:val="00E17AB5"/>
    <w:rsid w:val="00E20259"/>
    <w:rsid w:val="00E203C5"/>
    <w:rsid w:val="00E20DAC"/>
    <w:rsid w:val="00E20E19"/>
    <w:rsid w:val="00E21096"/>
    <w:rsid w:val="00E21561"/>
    <w:rsid w:val="00E21FFF"/>
    <w:rsid w:val="00E22238"/>
    <w:rsid w:val="00E22543"/>
    <w:rsid w:val="00E2271F"/>
    <w:rsid w:val="00E22AC4"/>
    <w:rsid w:val="00E22F52"/>
    <w:rsid w:val="00E230A9"/>
    <w:rsid w:val="00E2365C"/>
    <w:rsid w:val="00E23B9C"/>
    <w:rsid w:val="00E23BD7"/>
    <w:rsid w:val="00E24D5C"/>
    <w:rsid w:val="00E26673"/>
    <w:rsid w:val="00E26D71"/>
    <w:rsid w:val="00E27231"/>
    <w:rsid w:val="00E277DF"/>
    <w:rsid w:val="00E30365"/>
    <w:rsid w:val="00E30AD3"/>
    <w:rsid w:val="00E30DD5"/>
    <w:rsid w:val="00E315F8"/>
    <w:rsid w:val="00E3255A"/>
    <w:rsid w:val="00E32885"/>
    <w:rsid w:val="00E33B68"/>
    <w:rsid w:val="00E345BF"/>
    <w:rsid w:val="00E34E0D"/>
    <w:rsid w:val="00E34E0F"/>
    <w:rsid w:val="00E34FCF"/>
    <w:rsid w:val="00E354D1"/>
    <w:rsid w:val="00E35524"/>
    <w:rsid w:val="00E36A4A"/>
    <w:rsid w:val="00E37659"/>
    <w:rsid w:val="00E379C0"/>
    <w:rsid w:val="00E40245"/>
    <w:rsid w:val="00E40789"/>
    <w:rsid w:val="00E412E4"/>
    <w:rsid w:val="00E414CE"/>
    <w:rsid w:val="00E41532"/>
    <w:rsid w:val="00E42793"/>
    <w:rsid w:val="00E42F02"/>
    <w:rsid w:val="00E431EA"/>
    <w:rsid w:val="00E43654"/>
    <w:rsid w:val="00E43B52"/>
    <w:rsid w:val="00E43D2A"/>
    <w:rsid w:val="00E43FC6"/>
    <w:rsid w:val="00E44761"/>
    <w:rsid w:val="00E45449"/>
    <w:rsid w:val="00E46781"/>
    <w:rsid w:val="00E469A7"/>
    <w:rsid w:val="00E46B90"/>
    <w:rsid w:val="00E46BE1"/>
    <w:rsid w:val="00E475E7"/>
    <w:rsid w:val="00E47BE1"/>
    <w:rsid w:val="00E50759"/>
    <w:rsid w:val="00E51305"/>
    <w:rsid w:val="00E51962"/>
    <w:rsid w:val="00E51B1A"/>
    <w:rsid w:val="00E52E52"/>
    <w:rsid w:val="00E5346F"/>
    <w:rsid w:val="00E54303"/>
    <w:rsid w:val="00E54CD4"/>
    <w:rsid w:val="00E55DEA"/>
    <w:rsid w:val="00E565F9"/>
    <w:rsid w:val="00E56673"/>
    <w:rsid w:val="00E56CE6"/>
    <w:rsid w:val="00E57D24"/>
    <w:rsid w:val="00E60496"/>
    <w:rsid w:val="00E608CF"/>
    <w:rsid w:val="00E61060"/>
    <w:rsid w:val="00E610D1"/>
    <w:rsid w:val="00E610F6"/>
    <w:rsid w:val="00E61314"/>
    <w:rsid w:val="00E615B1"/>
    <w:rsid w:val="00E619AE"/>
    <w:rsid w:val="00E61B36"/>
    <w:rsid w:val="00E61FCA"/>
    <w:rsid w:val="00E62787"/>
    <w:rsid w:val="00E62DED"/>
    <w:rsid w:val="00E637B2"/>
    <w:rsid w:val="00E63986"/>
    <w:rsid w:val="00E63A5E"/>
    <w:rsid w:val="00E64964"/>
    <w:rsid w:val="00E64A81"/>
    <w:rsid w:val="00E6560C"/>
    <w:rsid w:val="00E65818"/>
    <w:rsid w:val="00E6595F"/>
    <w:rsid w:val="00E65A5E"/>
    <w:rsid w:val="00E66083"/>
    <w:rsid w:val="00E6628F"/>
    <w:rsid w:val="00E677BD"/>
    <w:rsid w:val="00E7023B"/>
    <w:rsid w:val="00E707D6"/>
    <w:rsid w:val="00E70AF6"/>
    <w:rsid w:val="00E71C2E"/>
    <w:rsid w:val="00E72C5E"/>
    <w:rsid w:val="00E73355"/>
    <w:rsid w:val="00E73BAD"/>
    <w:rsid w:val="00E742D2"/>
    <w:rsid w:val="00E74B0A"/>
    <w:rsid w:val="00E74BB3"/>
    <w:rsid w:val="00E74F85"/>
    <w:rsid w:val="00E75378"/>
    <w:rsid w:val="00E75BDE"/>
    <w:rsid w:val="00E76CF1"/>
    <w:rsid w:val="00E76D3E"/>
    <w:rsid w:val="00E76E4D"/>
    <w:rsid w:val="00E76FC5"/>
    <w:rsid w:val="00E77240"/>
    <w:rsid w:val="00E772EA"/>
    <w:rsid w:val="00E773E1"/>
    <w:rsid w:val="00E776AA"/>
    <w:rsid w:val="00E80113"/>
    <w:rsid w:val="00E808A7"/>
    <w:rsid w:val="00E81703"/>
    <w:rsid w:val="00E8180B"/>
    <w:rsid w:val="00E82A33"/>
    <w:rsid w:val="00E82F2C"/>
    <w:rsid w:val="00E8369B"/>
    <w:rsid w:val="00E83971"/>
    <w:rsid w:val="00E83A74"/>
    <w:rsid w:val="00E83F45"/>
    <w:rsid w:val="00E84330"/>
    <w:rsid w:val="00E84DBC"/>
    <w:rsid w:val="00E856F7"/>
    <w:rsid w:val="00E85E63"/>
    <w:rsid w:val="00E86497"/>
    <w:rsid w:val="00E8697B"/>
    <w:rsid w:val="00E86F05"/>
    <w:rsid w:val="00E9098B"/>
    <w:rsid w:val="00E90B6F"/>
    <w:rsid w:val="00E90C8C"/>
    <w:rsid w:val="00E913FC"/>
    <w:rsid w:val="00E917B3"/>
    <w:rsid w:val="00E91BEF"/>
    <w:rsid w:val="00E92012"/>
    <w:rsid w:val="00E9235F"/>
    <w:rsid w:val="00E92B0E"/>
    <w:rsid w:val="00E92DC8"/>
    <w:rsid w:val="00E9309F"/>
    <w:rsid w:val="00E93367"/>
    <w:rsid w:val="00E9406E"/>
    <w:rsid w:val="00E944D4"/>
    <w:rsid w:val="00E94A6A"/>
    <w:rsid w:val="00E94C97"/>
    <w:rsid w:val="00E94FF5"/>
    <w:rsid w:val="00E9540F"/>
    <w:rsid w:val="00E955B6"/>
    <w:rsid w:val="00E95A46"/>
    <w:rsid w:val="00E96295"/>
    <w:rsid w:val="00E9733E"/>
    <w:rsid w:val="00E977D0"/>
    <w:rsid w:val="00EA092B"/>
    <w:rsid w:val="00EA0EED"/>
    <w:rsid w:val="00EA13FB"/>
    <w:rsid w:val="00EA16E1"/>
    <w:rsid w:val="00EA2748"/>
    <w:rsid w:val="00EA2790"/>
    <w:rsid w:val="00EA2F63"/>
    <w:rsid w:val="00EA2FEF"/>
    <w:rsid w:val="00EA32F8"/>
    <w:rsid w:val="00EA37E1"/>
    <w:rsid w:val="00EA401F"/>
    <w:rsid w:val="00EA4715"/>
    <w:rsid w:val="00EA49EA"/>
    <w:rsid w:val="00EA4DAE"/>
    <w:rsid w:val="00EA5771"/>
    <w:rsid w:val="00EA599E"/>
    <w:rsid w:val="00EA684E"/>
    <w:rsid w:val="00EA6A56"/>
    <w:rsid w:val="00EA6D25"/>
    <w:rsid w:val="00EA6F28"/>
    <w:rsid w:val="00EB0B68"/>
    <w:rsid w:val="00EB0BA6"/>
    <w:rsid w:val="00EB0C70"/>
    <w:rsid w:val="00EB109B"/>
    <w:rsid w:val="00EB2211"/>
    <w:rsid w:val="00EB244E"/>
    <w:rsid w:val="00EB3AA4"/>
    <w:rsid w:val="00EB3F82"/>
    <w:rsid w:val="00EB440A"/>
    <w:rsid w:val="00EB45C0"/>
    <w:rsid w:val="00EB49B1"/>
    <w:rsid w:val="00EB507B"/>
    <w:rsid w:val="00EB5C78"/>
    <w:rsid w:val="00EB6E23"/>
    <w:rsid w:val="00EB7112"/>
    <w:rsid w:val="00EB75B7"/>
    <w:rsid w:val="00EB7A47"/>
    <w:rsid w:val="00EC099E"/>
    <w:rsid w:val="00EC1A3E"/>
    <w:rsid w:val="00EC1B36"/>
    <w:rsid w:val="00EC1BBD"/>
    <w:rsid w:val="00EC251C"/>
    <w:rsid w:val="00EC26C8"/>
    <w:rsid w:val="00EC2E07"/>
    <w:rsid w:val="00EC2ECB"/>
    <w:rsid w:val="00EC3B1D"/>
    <w:rsid w:val="00EC3FF3"/>
    <w:rsid w:val="00EC5CD2"/>
    <w:rsid w:val="00EC5F97"/>
    <w:rsid w:val="00EC60C6"/>
    <w:rsid w:val="00EC64A3"/>
    <w:rsid w:val="00EC68E8"/>
    <w:rsid w:val="00EC6BA9"/>
    <w:rsid w:val="00EC7858"/>
    <w:rsid w:val="00ED019D"/>
    <w:rsid w:val="00ED1ED2"/>
    <w:rsid w:val="00ED29B5"/>
    <w:rsid w:val="00ED2A66"/>
    <w:rsid w:val="00ED3166"/>
    <w:rsid w:val="00ED3363"/>
    <w:rsid w:val="00ED3C23"/>
    <w:rsid w:val="00ED4808"/>
    <w:rsid w:val="00ED4ACE"/>
    <w:rsid w:val="00ED581E"/>
    <w:rsid w:val="00ED612F"/>
    <w:rsid w:val="00ED6796"/>
    <w:rsid w:val="00EE0359"/>
    <w:rsid w:val="00EE03DA"/>
    <w:rsid w:val="00EE045D"/>
    <w:rsid w:val="00EE10EE"/>
    <w:rsid w:val="00EE2179"/>
    <w:rsid w:val="00EE2909"/>
    <w:rsid w:val="00EE2D3F"/>
    <w:rsid w:val="00EE4AE2"/>
    <w:rsid w:val="00EE4BEE"/>
    <w:rsid w:val="00EE4F1F"/>
    <w:rsid w:val="00EE5523"/>
    <w:rsid w:val="00EE55A3"/>
    <w:rsid w:val="00EE5740"/>
    <w:rsid w:val="00EE5AF3"/>
    <w:rsid w:val="00EE5C70"/>
    <w:rsid w:val="00EE6AA7"/>
    <w:rsid w:val="00EE7C0B"/>
    <w:rsid w:val="00EE7DFA"/>
    <w:rsid w:val="00EE7FD1"/>
    <w:rsid w:val="00EF0FEB"/>
    <w:rsid w:val="00EF1AD1"/>
    <w:rsid w:val="00EF33A0"/>
    <w:rsid w:val="00EF36C6"/>
    <w:rsid w:val="00EF4A51"/>
    <w:rsid w:val="00EF585D"/>
    <w:rsid w:val="00EF71AD"/>
    <w:rsid w:val="00EF7542"/>
    <w:rsid w:val="00EF7C90"/>
    <w:rsid w:val="00EF7D85"/>
    <w:rsid w:val="00F00159"/>
    <w:rsid w:val="00F0087A"/>
    <w:rsid w:val="00F00C51"/>
    <w:rsid w:val="00F0154E"/>
    <w:rsid w:val="00F02BF4"/>
    <w:rsid w:val="00F02CD5"/>
    <w:rsid w:val="00F02F0A"/>
    <w:rsid w:val="00F02FB1"/>
    <w:rsid w:val="00F032DD"/>
    <w:rsid w:val="00F03625"/>
    <w:rsid w:val="00F03903"/>
    <w:rsid w:val="00F039EA"/>
    <w:rsid w:val="00F04BF2"/>
    <w:rsid w:val="00F05B8A"/>
    <w:rsid w:val="00F0636F"/>
    <w:rsid w:val="00F068D0"/>
    <w:rsid w:val="00F07C02"/>
    <w:rsid w:val="00F102DB"/>
    <w:rsid w:val="00F10850"/>
    <w:rsid w:val="00F12E68"/>
    <w:rsid w:val="00F133DE"/>
    <w:rsid w:val="00F136D5"/>
    <w:rsid w:val="00F13736"/>
    <w:rsid w:val="00F13A09"/>
    <w:rsid w:val="00F14EB6"/>
    <w:rsid w:val="00F1564D"/>
    <w:rsid w:val="00F15ABE"/>
    <w:rsid w:val="00F16499"/>
    <w:rsid w:val="00F16A5C"/>
    <w:rsid w:val="00F17EB2"/>
    <w:rsid w:val="00F201F3"/>
    <w:rsid w:val="00F20992"/>
    <w:rsid w:val="00F21187"/>
    <w:rsid w:val="00F21345"/>
    <w:rsid w:val="00F2193D"/>
    <w:rsid w:val="00F21C9B"/>
    <w:rsid w:val="00F22480"/>
    <w:rsid w:val="00F2299B"/>
    <w:rsid w:val="00F22B3B"/>
    <w:rsid w:val="00F22E4B"/>
    <w:rsid w:val="00F23024"/>
    <w:rsid w:val="00F234CB"/>
    <w:rsid w:val="00F24472"/>
    <w:rsid w:val="00F248F3"/>
    <w:rsid w:val="00F24EBA"/>
    <w:rsid w:val="00F25C33"/>
    <w:rsid w:val="00F2681E"/>
    <w:rsid w:val="00F26EED"/>
    <w:rsid w:val="00F274FC"/>
    <w:rsid w:val="00F27F7B"/>
    <w:rsid w:val="00F30084"/>
    <w:rsid w:val="00F30CC1"/>
    <w:rsid w:val="00F31AA0"/>
    <w:rsid w:val="00F31CE7"/>
    <w:rsid w:val="00F3225C"/>
    <w:rsid w:val="00F3262D"/>
    <w:rsid w:val="00F32C2B"/>
    <w:rsid w:val="00F338A9"/>
    <w:rsid w:val="00F33C93"/>
    <w:rsid w:val="00F3446F"/>
    <w:rsid w:val="00F34CB8"/>
    <w:rsid w:val="00F354CE"/>
    <w:rsid w:val="00F360BD"/>
    <w:rsid w:val="00F3638B"/>
    <w:rsid w:val="00F36F52"/>
    <w:rsid w:val="00F37CC9"/>
    <w:rsid w:val="00F37F95"/>
    <w:rsid w:val="00F40449"/>
    <w:rsid w:val="00F40BEA"/>
    <w:rsid w:val="00F40C88"/>
    <w:rsid w:val="00F41440"/>
    <w:rsid w:val="00F415FE"/>
    <w:rsid w:val="00F41903"/>
    <w:rsid w:val="00F42816"/>
    <w:rsid w:val="00F42AF1"/>
    <w:rsid w:val="00F42BF3"/>
    <w:rsid w:val="00F42D5C"/>
    <w:rsid w:val="00F43A0C"/>
    <w:rsid w:val="00F45694"/>
    <w:rsid w:val="00F46C4C"/>
    <w:rsid w:val="00F46F7D"/>
    <w:rsid w:val="00F47620"/>
    <w:rsid w:val="00F47AFF"/>
    <w:rsid w:val="00F47C39"/>
    <w:rsid w:val="00F47EC2"/>
    <w:rsid w:val="00F5034E"/>
    <w:rsid w:val="00F5068F"/>
    <w:rsid w:val="00F50860"/>
    <w:rsid w:val="00F50BB5"/>
    <w:rsid w:val="00F50D1E"/>
    <w:rsid w:val="00F50F9F"/>
    <w:rsid w:val="00F52193"/>
    <w:rsid w:val="00F524B4"/>
    <w:rsid w:val="00F52772"/>
    <w:rsid w:val="00F52897"/>
    <w:rsid w:val="00F52BCE"/>
    <w:rsid w:val="00F52EA1"/>
    <w:rsid w:val="00F52FEC"/>
    <w:rsid w:val="00F5342C"/>
    <w:rsid w:val="00F535A0"/>
    <w:rsid w:val="00F536DE"/>
    <w:rsid w:val="00F53C45"/>
    <w:rsid w:val="00F53D93"/>
    <w:rsid w:val="00F54879"/>
    <w:rsid w:val="00F54CFA"/>
    <w:rsid w:val="00F54E42"/>
    <w:rsid w:val="00F552DC"/>
    <w:rsid w:val="00F561E2"/>
    <w:rsid w:val="00F562A6"/>
    <w:rsid w:val="00F567AD"/>
    <w:rsid w:val="00F56AF1"/>
    <w:rsid w:val="00F56DB7"/>
    <w:rsid w:val="00F57056"/>
    <w:rsid w:val="00F57ACC"/>
    <w:rsid w:val="00F60511"/>
    <w:rsid w:val="00F60770"/>
    <w:rsid w:val="00F60A66"/>
    <w:rsid w:val="00F60BE3"/>
    <w:rsid w:val="00F6154E"/>
    <w:rsid w:val="00F61B4D"/>
    <w:rsid w:val="00F61F00"/>
    <w:rsid w:val="00F62752"/>
    <w:rsid w:val="00F64467"/>
    <w:rsid w:val="00F650CD"/>
    <w:rsid w:val="00F65489"/>
    <w:rsid w:val="00F65BE8"/>
    <w:rsid w:val="00F67094"/>
    <w:rsid w:val="00F67886"/>
    <w:rsid w:val="00F70004"/>
    <w:rsid w:val="00F70E9D"/>
    <w:rsid w:val="00F71489"/>
    <w:rsid w:val="00F74B06"/>
    <w:rsid w:val="00F74BAD"/>
    <w:rsid w:val="00F75725"/>
    <w:rsid w:val="00F75D76"/>
    <w:rsid w:val="00F7664B"/>
    <w:rsid w:val="00F76A6F"/>
    <w:rsid w:val="00F7706A"/>
    <w:rsid w:val="00F80315"/>
    <w:rsid w:val="00F80341"/>
    <w:rsid w:val="00F80F25"/>
    <w:rsid w:val="00F81C8D"/>
    <w:rsid w:val="00F8312C"/>
    <w:rsid w:val="00F8356E"/>
    <w:rsid w:val="00F83808"/>
    <w:rsid w:val="00F83BAB"/>
    <w:rsid w:val="00F84726"/>
    <w:rsid w:val="00F85462"/>
    <w:rsid w:val="00F85623"/>
    <w:rsid w:val="00F86A04"/>
    <w:rsid w:val="00F86B8A"/>
    <w:rsid w:val="00F86D51"/>
    <w:rsid w:val="00F87861"/>
    <w:rsid w:val="00F87ACD"/>
    <w:rsid w:val="00F91B3B"/>
    <w:rsid w:val="00F929C9"/>
    <w:rsid w:val="00F92A85"/>
    <w:rsid w:val="00F92EAC"/>
    <w:rsid w:val="00F9349E"/>
    <w:rsid w:val="00F93FB6"/>
    <w:rsid w:val="00F940C6"/>
    <w:rsid w:val="00F942F9"/>
    <w:rsid w:val="00F9517D"/>
    <w:rsid w:val="00F95BD2"/>
    <w:rsid w:val="00F95D72"/>
    <w:rsid w:val="00F9673A"/>
    <w:rsid w:val="00F96B47"/>
    <w:rsid w:val="00F96C5A"/>
    <w:rsid w:val="00F971B5"/>
    <w:rsid w:val="00F97293"/>
    <w:rsid w:val="00F97330"/>
    <w:rsid w:val="00F97AF8"/>
    <w:rsid w:val="00FA0DB6"/>
    <w:rsid w:val="00FA1217"/>
    <w:rsid w:val="00FA12B1"/>
    <w:rsid w:val="00FA16DC"/>
    <w:rsid w:val="00FA1C52"/>
    <w:rsid w:val="00FA2570"/>
    <w:rsid w:val="00FA27E3"/>
    <w:rsid w:val="00FA2A2C"/>
    <w:rsid w:val="00FA2BE2"/>
    <w:rsid w:val="00FA2FFB"/>
    <w:rsid w:val="00FA3200"/>
    <w:rsid w:val="00FA324F"/>
    <w:rsid w:val="00FA3F23"/>
    <w:rsid w:val="00FA41AE"/>
    <w:rsid w:val="00FA56B2"/>
    <w:rsid w:val="00FA5A94"/>
    <w:rsid w:val="00FA711D"/>
    <w:rsid w:val="00FA7944"/>
    <w:rsid w:val="00FB001B"/>
    <w:rsid w:val="00FB02E0"/>
    <w:rsid w:val="00FB0F16"/>
    <w:rsid w:val="00FB16D5"/>
    <w:rsid w:val="00FB17CE"/>
    <w:rsid w:val="00FB1BC6"/>
    <w:rsid w:val="00FB2F89"/>
    <w:rsid w:val="00FB3748"/>
    <w:rsid w:val="00FB42A6"/>
    <w:rsid w:val="00FB4737"/>
    <w:rsid w:val="00FB500F"/>
    <w:rsid w:val="00FB506C"/>
    <w:rsid w:val="00FB514C"/>
    <w:rsid w:val="00FB5475"/>
    <w:rsid w:val="00FB6106"/>
    <w:rsid w:val="00FB64B9"/>
    <w:rsid w:val="00FB6616"/>
    <w:rsid w:val="00FB68E9"/>
    <w:rsid w:val="00FB6CA7"/>
    <w:rsid w:val="00FB6D72"/>
    <w:rsid w:val="00FB718E"/>
    <w:rsid w:val="00FB7205"/>
    <w:rsid w:val="00FB744B"/>
    <w:rsid w:val="00FB7517"/>
    <w:rsid w:val="00FC0E2F"/>
    <w:rsid w:val="00FC13CF"/>
    <w:rsid w:val="00FC1749"/>
    <w:rsid w:val="00FC1824"/>
    <w:rsid w:val="00FC19DE"/>
    <w:rsid w:val="00FC1C72"/>
    <w:rsid w:val="00FC2466"/>
    <w:rsid w:val="00FC3357"/>
    <w:rsid w:val="00FC367E"/>
    <w:rsid w:val="00FC37AF"/>
    <w:rsid w:val="00FC37B9"/>
    <w:rsid w:val="00FC4032"/>
    <w:rsid w:val="00FC4298"/>
    <w:rsid w:val="00FC42A4"/>
    <w:rsid w:val="00FC48F0"/>
    <w:rsid w:val="00FC53B1"/>
    <w:rsid w:val="00FC6814"/>
    <w:rsid w:val="00FC6CAC"/>
    <w:rsid w:val="00FC6D8E"/>
    <w:rsid w:val="00FC74DC"/>
    <w:rsid w:val="00FC7D92"/>
    <w:rsid w:val="00FC7DA8"/>
    <w:rsid w:val="00FD0612"/>
    <w:rsid w:val="00FD0A60"/>
    <w:rsid w:val="00FD0A9A"/>
    <w:rsid w:val="00FD0F8F"/>
    <w:rsid w:val="00FD124A"/>
    <w:rsid w:val="00FD1B1B"/>
    <w:rsid w:val="00FD2636"/>
    <w:rsid w:val="00FD3926"/>
    <w:rsid w:val="00FD3F37"/>
    <w:rsid w:val="00FD407A"/>
    <w:rsid w:val="00FD4F0F"/>
    <w:rsid w:val="00FD50C1"/>
    <w:rsid w:val="00FD5567"/>
    <w:rsid w:val="00FD57DD"/>
    <w:rsid w:val="00FD5A25"/>
    <w:rsid w:val="00FD5F95"/>
    <w:rsid w:val="00FD62D3"/>
    <w:rsid w:val="00FD6304"/>
    <w:rsid w:val="00FD63D1"/>
    <w:rsid w:val="00FD65DF"/>
    <w:rsid w:val="00FD66CF"/>
    <w:rsid w:val="00FD6D78"/>
    <w:rsid w:val="00FD795E"/>
    <w:rsid w:val="00FD7BD0"/>
    <w:rsid w:val="00FE009F"/>
    <w:rsid w:val="00FE015E"/>
    <w:rsid w:val="00FE06E6"/>
    <w:rsid w:val="00FE0786"/>
    <w:rsid w:val="00FE0EBE"/>
    <w:rsid w:val="00FE1173"/>
    <w:rsid w:val="00FE1421"/>
    <w:rsid w:val="00FE15BE"/>
    <w:rsid w:val="00FE1684"/>
    <w:rsid w:val="00FE17C9"/>
    <w:rsid w:val="00FE25A3"/>
    <w:rsid w:val="00FE31C8"/>
    <w:rsid w:val="00FE44F4"/>
    <w:rsid w:val="00FE463C"/>
    <w:rsid w:val="00FE5130"/>
    <w:rsid w:val="00FE552E"/>
    <w:rsid w:val="00FE66C0"/>
    <w:rsid w:val="00FE67D7"/>
    <w:rsid w:val="00FE6BA5"/>
    <w:rsid w:val="00FE72BC"/>
    <w:rsid w:val="00FE7A71"/>
    <w:rsid w:val="00FF0202"/>
    <w:rsid w:val="00FF1170"/>
    <w:rsid w:val="00FF1B5F"/>
    <w:rsid w:val="00FF24F5"/>
    <w:rsid w:val="00FF2F4A"/>
    <w:rsid w:val="00FF40FA"/>
    <w:rsid w:val="00FF4234"/>
    <w:rsid w:val="00FF4BE5"/>
    <w:rsid w:val="00FF4F0C"/>
    <w:rsid w:val="00FF5A72"/>
    <w:rsid w:val="00FF63E4"/>
    <w:rsid w:val="00FF66B7"/>
    <w:rsid w:val="00FF6B50"/>
    <w:rsid w:val="00FF6F56"/>
    <w:rsid w:val="00FF709E"/>
    <w:rsid w:val="00FF7128"/>
    <w:rsid w:val="00FF7655"/>
    <w:rsid w:val="00FF7658"/>
    <w:rsid w:val="00FF76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2C7A"/>
    <w:pPr>
      <w:jc w:val="both"/>
    </w:pPr>
    <w:rPr>
      <w:rFonts w:ascii="Arial" w:hAnsi="Arial"/>
      <w:sz w:val="22"/>
      <w:szCs w:val="24"/>
      <w:lang w:val="es-ES_tradnl"/>
    </w:rPr>
  </w:style>
  <w:style w:type="paragraph" w:styleId="Ttulo1">
    <w:name w:val="heading 1"/>
    <w:aliases w:val="h1"/>
    <w:basedOn w:val="Normal"/>
    <w:next w:val="Normal"/>
    <w:qFormat/>
    <w:rsid w:val="00264F7E"/>
    <w:pPr>
      <w:keepNext/>
      <w:spacing w:before="240" w:after="60"/>
      <w:outlineLvl w:val="0"/>
    </w:pPr>
    <w:rPr>
      <w:rFonts w:cs="Arial"/>
      <w:b/>
      <w:bCs/>
      <w:kern w:val="32"/>
      <w:sz w:val="32"/>
      <w:szCs w:val="32"/>
    </w:rPr>
  </w:style>
  <w:style w:type="paragraph" w:styleId="Ttulo2">
    <w:name w:val="heading 2"/>
    <w:aliases w:val="romanos_nivel_2"/>
    <w:basedOn w:val="romanosnivel1"/>
    <w:autoRedefine/>
    <w:qFormat/>
    <w:rsid w:val="00694554"/>
    <w:pPr>
      <w:keepNext/>
      <w:numPr>
        <w:ilvl w:val="1"/>
      </w:numPr>
      <w:tabs>
        <w:tab w:val="left" w:pos="4962"/>
      </w:tabs>
      <w:spacing w:before="360" w:after="60"/>
      <w:ind w:left="578" w:hanging="578"/>
      <w:outlineLvl w:val="1"/>
    </w:pPr>
    <w:rPr>
      <w:sz w:val="24"/>
    </w:rPr>
  </w:style>
  <w:style w:type="paragraph" w:styleId="Ttulo3">
    <w:name w:val="heading 3"/>
    <w:aliases w:val="romanos_nivel_3"/>
    <w:basedOn w:val="Textobaseresolucion"/>
    <w:autoRedefine/>
    <w:qFormat/>
    <w:rsid w:val="00E76E4D"/>
    <w:pPr>
      <w:numPr>
        <w:ilvl w:val="2"/>
        <w:numId w:val="6"/>
      </w:numPr>
      <w:outlineLvl w:val="2"/>
    </w:pPr>
    <w:rPr>
      <w:b/>
    </w:rPr>
  </w:style>
  <w:style w:type="paragraph" w:styleId="Ttulo4">
    <w:name w:val="heading 4"/>
    <w:aliases w:val="romanos_nivel_4"/>
    <w:basedOn w:val="Normal"/>
    <w:next w:val="Normal"/>
    <w:qFormat/>
    <w:rsid w:val="00145B62"/>
    <w:pPr>
      <w:keepNext/>
      <w:numPr>
        <w:ilvl w:val="3"/>
        <w:numId w:val="6"/>
      </w:numPr>
      <w:spacing w:before="240" w:after="60"/>
      <w:outlineLvl w:val="3"/>
    </w:pPr>
    <w:rPr>
      <w:bCs/>
      <w:szCs w:val="28"/>
    </w:rPr>
  </w:style>
  <w:style w:type="paragraph" w:styleId="Ttulo5">
    <w:name w:val="heading 5"/>
    <w:aliases w:val="romanos_nivel_5"/>
    <w:basedOn w:val="Normal"/>
    <w:next w:val="Normal"/>
    <w:qFormat/>
    <w:rsid w:val="00145B62"/>
    <w:pPr>
      <w:numPr>
        <w:ilvl w:val="4"/>
        <w:numId w:val="6"/>
      </w:numPr>
      <w:spacing w:before="240" w:after="60"/>
      <w:outlineLvl w:val="4"/>
    </w:pPr>
    <w:rPr>
      <w:bCs/>
      <w:iCs/>
      <w:szCs w:val="26"/>
    </w:rPr>
  </w:style>
  <w:style w:type="paragraph" w:styleId="Ttulo6">
    <w:name w:val="heading 6"/>
    <w:aliases w:val="romanos_nivel_6"/>
    <w:basedOn w:val="Normal"/>
    <w:next w:val="Normal"/>
    <w:qFormat/>
    <w:rsid w:val="00145B62"/>
    <w:pPr>
      <w:numPr>
        <w:ilvl w:val="5"/>
        <w:numId w:val="6"/>
      </w:numPr>
      <w:spacing w:before="240" w:after="60"/>
      <w:outlineLvl w:val="5"/>
    </w:pPr>
    <w:rPr>
      <w:bCs/>
      <w:szCs w:val="22"/>
    </w:rPr>
  </w:style>
  <w:style w:type="paragraph" w:styleId="Ttulo7">
    <w:name w:val="heading 7"/>
    <w:basedOn w:val="Normal"/>
    <w:next w:val="Normal"/>
    <w:qFormat/>
    <w:rsid w:val="001E2BA2"/>
    <w:pPr>
      <w:numPr>
        <w:ilvl w:val="6"/>
        <w:numId w:val="6"/>
      </w:numPr>
      <w:spacing w:before="240" w:after="60"/>
      <w:outlineLvl w:val="6"/>
    </w:pPr>
    <w:rPr>
      <w:sz w:val="24"/>
    </w:rPr>
  </w:style>
  <w:style w:type="paragraph" w:styleId="Ttulo8">
    <w:name w:val="heading 8"/>
    <w:basedOn w:val="Normal"/>
    <w:next w:val="Normal"/>
    <w:qFormat/>
    <w:rsid w:val="001E2BA2"/>
    <w:pPr>
      <w:numPr>
        <w:ilvl w:val="7"/>
        <w:numId w:val="6"/>
      </w:numPr>
      <w:spacing w:before="240" w:after="60"/>
      <w:outlineLvl w:val="7"/>
    </w:pPr>
    <w:rPr>
      <w:i/>
      <w:iCs/>
      <w:sz w:val="24"/>
    </w:rPr>
  </w:style>
  <w:style w:type="paragraph" w:styleId="Ttulo9">
    <w:name w:val="heading 9"/>
    <w:basedOn w:val="Normal"/>
    <w:next w:val="Normal"/>
    <w:qFormat/>
    <w:rsid w:val="001E2BA2"/>
    <w:pPr>
      <w:numPr>
        <w:ilvl w:val="8"/>
        <w:numId w:val="6"/>
      </w:numPr>
      <w:spacing w:before="240" w:after="60"/>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510EEF"/>
    <w:pPr>
      <w:tabs>
        <w:tab w:val="center" w:pos="4252"/>
        <w:tab w:val="right" w:pos="8504"/>
      </w:tabs>
    </w:pPr>
    <w:rPr>
      <w:lang w:val="es-ES"/>
    </w:rPr>
  </w:style>
  <w:style w:type="paragraph" w:styleId="Piedepgina">
    <w:name w:val="footer"/>
    <w:basedOn w:val="Normal"/>
    <w:link w:val="PiedepginaCar"/>
    <w:rsid w:val="00510EEF"/>
    <w:pPr>
      <w:tabs>
        <w:tab w:val="center" w:pos="4252"/>
        <w:tab w:val="right" w:pos="8504"/>
      </w:tabs>
    </w:pPr>
  </w:style>
  <w:style w:type="paragraph" w:styleId="Textoindependiente">
    <w:name w:val="Body Text"/>
    <w:basedOn w:val="Normal"/>
    <w:semiHidden/>
    <w:rsid w:val="00510EEF"/>
    <w:pPr>
      <w:jc w:val="center"/>
    </w:pPr>
    <w:rPr>
      <w:b/>
    </w:rPr>
  </w:style>
  <w:style w:type="paragraph" w:styleId="Textoindependiente2">
    <w:name w:val="Body Text 2"/>
    <w:basedOn w:val="Normal"/>
    <w:semiHidden/>
    <w:rsid w:val="00510EEF"/>
    <w:pPr>
      <w:spacing w:before="240" w:line="360" w:lineRule="auto"/>
    </w:pPr>
    <w:rPr>
      <w:sz w:val="24"/>
      <w:lang w:val="es-ES"/>
    </w:rPr>
  </w:style>
  <w:style w:type="paragraph" w:styleId="Textonotapie">
    <w:name w:val="footnote text"/>
    <w:aliases w:val="Texto nota pie Car2,Texto nota pie Car1 Car,Texto nota pie Car Car Car,Texto nota pie Car Car1,Texto nota pie Car2 Car Car1,Texto nota pie Car1 Car Car Car1,Texto nota pie Car Car Car Car Car1,Texto nota pie Car Car1 Car Car,ALTS FOOTNOT"/>
    <w:basedOn w:val="Normal"/>
    <w:link w:val="TextonotapieCar"/>
    <w:uiPriority w:val="99"/>
    <w:rsid w:val="00510EEF"/>
    <w:rPr>
      <w:sz w:val="20"/>
      <w:szCs w:val="20"/>
      <w:lang w:val="es-ES"/>
    </w:rPr>
  </w:style>
  <w:style w:type="character" w:customStyle="1" w:styleId="TextonotapieCar">
    <w:name w:val="Texto nota pie Car"/>
    <w:aliases w:val="Texto nota pie Car2 Car,Texto nota pie Car1 Car Car,Texto nota pie Car Car Car Car,Texto nota pie Car Car1 Car,Texto nota pie Car2 Car Car1 Car,Texto nota pie Car1 Car Car Car1 Car,Texto nota pie Car Car Car Car Car1 Car"/>
    <w:link w:val="Textonotapie"/>
    <w:uiPriority w:val="99"/>
    <w:rsid w:val="00510EEF"/>
    <w:rPr>
      <w:rFonts w:ascii="Arial" w:hAnsi="Arial"/>
      <w:lang w:val="es-ES" w:eastAsia="es-ES" w:bidi="ar-SA"/>
    </w:rPr>
  </w:style>
  <w:style w:type="character" w:styleId="Refdenotaalpie">
    <w:name w:val="footnote reference"/>
    <w:aliases w:val="fr,o,Style 6"/>
    <w:rsid w:val="00510EEF"/>
    <w:rPr>
      <w:vertAlign w:val="superscript"/>
    </w:rPr>
  </w:style>
  <w:style w:type="paragraph" w:styleId="Textoindependiente3">
    <w:name w:val="Body Text 3"/>
    <w:basedOn w:val="Normal"/>
    <w:semiHidden/>
    <w:rsid w:val="00510EEF"/>
    <w:rPr>
      <w:b/>
      <w:sz w:val="24"/>
      <w:lang w:val="es-ES"/>
    </w:rPr>
  </w:style>
  <w:style w:type="paragraph" w:styleId="Sangra3detindependiente">
    <w:name w:val="Body Text Indent 3"/>
    <w:basedOn w:val="Normal"/>
    <w:semiHidden/>
    <w:rsid w:val="00510EEF"/>
    <w:pPr>
      <w:ind w:firstLine="708"/>
    </w:pPr>
    <w:rPr>
      <w:sz w:val="24"/>
    </w:rPr>
  </w:style>
  <w:style w:type="paragraph" w:customStyle="1" w:styleId="Sangra3detindependiente1">
    <w:name w:val="Sangría 3 de t. independiente1"/>
    <w:basedOn w:val="Normal"/>
    <w:semiHidden/>
    <w:rsid w:val="00510EEF"/>
    <w:pPr>
      <w:ind w:firstLine="708"/>
    </w:pPr>
    <w:rPr>
      <w:sz w:val="24"/>
    </w:rPr>
  </w:style>
  <w:style w:type="paragraph" w:customStyle="1" w:styleId="FirmaElectrnica">
    <w:name w:val="Firma_Electrónica"/>
    <w:basedOn w:val="Textobaseresolucion"/>
    <w:rsid w:val="00837E08"/>
    <w:pPr>
      <w:spacing w:before="600"/>
    </w:pPr>
    <w:rPr>
      <w:b/>
      <w:i/>
      <w:sz w:val="24"/>
    </w:rPr>
  </w:style>
  <w:style w:type="character" w:styleId="CitaHTML">
    <w:name w:val="HTML Cite"/>
    <w:semiHidden/>
    <w:rsid w:val="00AB5B25"/>
    <w:rPr>
      <w:rFonts w:ascii="Times New Roman" w:hAnsi="Times New Roman" w:cs="Times New Roman" w:hint="default"/>
      <w:i/>
      <w:iCs/>
      <w:sz w:val="12"/>
      <w:szCs w:val="12"/>
    </w:rPr>
  </w:style>
  <w:style w:type="paragraph" w:styleId="Textodeglobo">
    <w:name w:val="Balloon Text"/>
    <w:basedOn w:val="Normal"/>
    <w:link w:val="TextodegloboCar"/>
    <w:uiPriority w:val="99"/>
    <w:semiHidden/>
    <w:rsid w:val="008C385E"/>
    <w:rPr>
      <w:rFonts w:ascii="Tahoma" w:hAnsi="Tahoma"/>
      <w:sz w:val="16"/>
      <w:szCs w:val="16"/>
    </w:rPr>
  </w:style>
  <w:style w:type="paragraph" w:styleId="Mapadeldocumento">
    <w:name w:val="Document Map"/>
    <w:basedOn w:val="Normal"/>
    <w:semiHidden/>
    <w:rsid w:val="008C385E"/>
    <w:pPr>
      <w:shd w:val="clear" w:color="auto" w:fill="000080"/>
    </w:pPr>
    <w:rPr>
      <w:rFonts w:ascii="Tahoma" w:hAnsi="Tahoma" w:cs="Tahoma"/>
    </w:rPr>
  </w:style>
  <w:style w:type="paragraph" w:customStyle="1" w:styleId="CMTnotapie">
    <w:name w:val="CMT nota pie"/>
    <w:basedOn w:val="Textonotapie"/>
    <w:rsid w:val="009D3EE7"/>
    <w:pPr>
      <w:spacing w:after="120"/>
    </w:pPr>
    <w:rPr>
      <w:sz w:val="16"/>
      <w:szCs w:val="18"/>
    </w:rPr>
  </w:style>
  <w:style w:type="paragraph" w:customStyle="1" w:styleId="vietacuadros">
    <w:name w:val="viñeta_cuadros"/>
    <w:basedOn w:val="vietaguin"/>
    <w:rsid w:val="0025678C"/>
    <w:pPr>
      <w:numPr>
        <w:numId w:val="1"/>
      </w:numPr>
      <w:ind w:left="714" w:hanging="357"/>
    </w:pPr>
  </w:style>
  <w:style w:type="paragraph" w:customStyle="1" w:styleId="vietaguin">
    <w:name w:val="viñeta_guión"/>
    <w:basedOn w:val="Textobaseresolucion"/>
    <w:link w:val="vietaguinCarCar"/>
    <w:autoRedefine/>
    <w:rsid w:val="009D3EE7"/>
    <w:pPr>
      <w:numPr>
        <w:numId w:val="2"/>
      </w:numPr>
      <w:tabs>
        <w:tab w:val="clear" w:pos="360"/>
        <w:tab w:val="num" w:pos="1080"/>
      </w:tabs>
      <w:spacing w:before="120" w:after="120" w:line="280" w:lineRule="exact"/>
      <w:ind w:left="1077" w:hanging="357"/>
    </w:pPr>
    <w:rPr>
      <w:rFonts w:cs="Arial"/>
      <w:lang w:val="la-Latn" w:eastAsia="ca-ES"/>
    </w:rPr>
  </w:style>
  <w:style w:type="paragraph" w:customStyle="1" w:styleId="tituloresolucion">
    <w:name w:val="titulo_resolucion"/>
    <w:basedOn w:val="Ttulo1"/>
    <w:rsid w:val="002F702D"/>
    <w:pPr>
      <w:spacing w:before="360" w:after="360"/>
    </w:pPr>
    <w:rPr>
      <w:sz w:val="28"/>
    </w:rPr>
  </w:style>
  <w:style w:type="paragraph" w:customStyle="1" w:styleId="romanosnivel1">
    <w:name w:val="romanos_nivel_1"/>
    <w:basedOn w:val="Textobaseresolucion"/>
    <w:rsid w:val="009B687B"/>
    <w:pPr>
      <w:numPr>
        <w:numId w:val="6"/>
      </w:numPr>
      <w:spacing w:before="480" w:after="240"/>
      <w:ind w:left="431" w:hanging="431"/>
    </w:pPr>
    <w:rPr>
      <w:b/>
      <w:caps/>
      <w:sz w:val="28"/>
    </w:rPr>
  </w:style>
  <w:style w:type="character" w:customStyle="1" w:styleId="vietaguinCarCar">
    <w:name w:val="viñeta_guión Car Car"/>
    <w:link w:val="vietaguin"/>
    <w:rsid w:val="009D3EE7"/>
    <w:rPr>
      <w:rFonts w:ascii="Arial" w:hAnsi="Arial" w:cs="Arial"/>
      <w:sz w:val="22"/>
      <w:szCs w:val="22"/>
      <w:lang w:val="la-Latn" w:eastAsia="ca-ES"/>
    </w:rPr>
  </w:style>
  <w:style w:type="character" w:customStyle="1" w:styleId="IGOPnumnotapeupagina">
    <w:name w:val="IGOP_num nota peu pagina"/>
    <w:semiHidden/>
    <w:rsid w:val="000B1076"/>
    <w:rPr>
      <w:rFonts w:ascii="Arial" w:hAnsi="Arial"/>
      <w:bCs/>
      <w:sz w:val="22"/>
      <w:vertAlign w:val="superscript"/>
    </w:rPr>
  </w:style>
  <w:style w:type="paragraph" w:customStyle="1" w:styleId="CMTtituloTabla">
    <w:name w:val="CMT titulo Tabla"/>
    <w:basedOn w:val="Normal"/>
    <w:rsid w:val="001E2BA2"/>
    <w:pPr>
      <w:spacing w:before="120" w:after="120"/>
      <w:jc w:val="center"/>
    </w:pPr>
    <w:rPr>
      <w:rFonts w:cs="Arial"/>
      <w:b/>
      <w:szCs w:val="22"/>
      <w:lang w:eastAsia="ca-ES"/>
    </w:rPr>
  </w:style>
  <w:style w:type="paragraph" w:customStyle="1" w:styleId="CMTfuentedetabla">
    <w:name w:val="CMT fuente de tabla"/>
    <w:basedOn w:val="Normal"/>
    <w:rsid w:val="00C4235E"/>
    <w:pPr>
      <w:spacing w:before="120" w:after="240"/>
    </w:pPr>
    <w:rPr>
      <w:rFonts w:cs="Arial"/>
      <w:sz w:val="16"/>
      <w:szCs w:val="16"/>
      <w:lang w:eastAsia="ca-ES"/>
    </w:rPr>
  </w:style>
  <w:style w:type="paragraph" w:customStyle="1" w:styleId="EstiloTemporalNegrita">
    <w:name w:val="Estilo Temporal + Negrita"/>
    <w:basedOn w:val="Temporal"/>
    <w:link w:val="EstiloTemporalNegritaCar"/>
    <w:autoRedefine/>
    <w:rsid w:val="00E76E4D"/>
    <w:pPr>
      <w:spacing w:before="360" w:after="60"/>
    </w:pPr>
    <w:rPr>
      <w:b/>
    </w:rPr>
  </w:style>
  <w:style w:type="table" w:customStyle="1" w:styleId="CMTtabla">
    <w:name w:val="CMT tabla"/>
    <w:basedOn w:val="Tablabsica1"/>
    <w:rsid w:val="000B1076"/>
    <w:pPr>
      <w:ind w:left="170"/>
      <w:jc w:val="center"/>
    </w:pPr>
    <w:rPr>
      <w:rFonts w:ascii="Arial" w:hAnsi="Arial"/>
      <w:sz w:val="18"/>
      <w:lang w:val="es-ES_tradnl"/>
    </w:rPr>
    <w:tblPr>
      <w:tblBorders>
        <w:top w:val="none" w:sz="0" w:space="0" w:color="auto"/>
        <w:bottom w:val="none" w:sz="0" w:space="0" w:color="auto"/>
        <w:insideH w:val="dotted" w:sz="4" w:space="0" w:color="auto"/>
        <w:insideV w:val="single" w:sz="4" w:space="0" w:color="FFFFFF"/>
      </w:tblBorders>
    </w:tblPr>
    <w:tcPr>
      <w:shd w:val="clear" w:color="auto" w:fill="FFFFFF"/>
      <w:vAlign w:val="center"/>
    </w:tcPr>
    <w:tblStylePr w:type="firstRow">
      <w:rPr>
        <w:b/>
        <w:color w:val="FFFFFF"/>
      </w:rPr>
      <w:tblPr/>
      <w:tcPr>
        <w:tcBorders>
          <w:bottom w:val="single" w:sz="6" w:space="0" w:color="008000"/>
          <w:tl2br w:val="none" w:sz="0" w:space="0" w:color="auto"/>
          <w:tr2bl w:val="none" w:sz="0" w:space="0" w:color="auto"/>
        </w:tcBorders>
        <w:shd w:val="clear" w:color="auto" w:fill="606060"/>
      </w:tcPr>
    </w:tblStylePr>
    <w:tblStylePr w:type="lastRow">
      <w:rPr>
        <w:rFonts w:ascii="Arial" w:hAnsi="Arial"/>
        <w:b w:val="0"/>
        <w:sz w:val="18"/>
      </w:rPr>
      <w:tblPr/>
      <w:tcPr>
        <w:tcBorders>
          <w:top w:val="single" w:sz="4" w:space="0" w:color="auto"/>
          <w:insideH w:val="single" w:sz="4" w:space="0" w:color="auto"/>
          <w:tl2br w:val="none" w:sz="0" w:space="0" w:color="auto"/>
          <w:tr2bl w:val="none" w:sz="0" w:space="0" w:color="auto"/>
        </w:tcBorders>
        <w:shd w:val="clear" w:color="auto" w:fill="E6E6E6"/>
      </w:tcPr>
    </w:tblStylePr>
  </w:style>
  <w:style w:type="table" w:styleId="Tablabsica1">
    <w:name w:val="Table Simple 1"/>
    <w:basedOn w:val="Tablanormal"/>
    <w:semiHidden/>
    <w:rsid w:val="000B107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tulonumriconivel1">
    <w:name w:val="Título_numérico_nivel_1"/>
    <w:basedOn w:val="Ttulo1"/>
    <w:autoRedefine/>
    <w:rsid w:val="00E76E4D"/>
    <w:pPr>
      <w:numPr>
        <w:numId w:val="3"/>
      </w:numPr>
      <w:spacing w:before="360"/>
      <w:ind w:left="357" w:hanging="357"/>
    </w:pPr>
    <w:rPr>
      <w:bCs w:val="0"/>
      <w:sz w:val="24"/>
      <w:szCs w:val="28"/>
      <w:lang w:eastAsia="ca-ES"/>
    </w:rPr>
  </w:style>
  <w:style w:type="character" w:customStyle="1" w:styleId="TextobaseresolucionCar">
    <w:name w:val="Texto_base_resolucion Car"/>
    <w:link w:val="Textobaseresolucion"/>
    <w:rsid w:val="000C577E"/>
    <w:rPr>
      <w:rFonts w:ascii="Arial" w:hAnsi="Arial" w:cs="Arial"/>
      <w:sz w:val="22"/>
      <w:szCs w:val="22"/>
      <w:lang w:val="es-ES_tradnl"/>
    </w:rPr>
  </w:style>
  <w:style w:type="character" w:customStyle="1" w:styleId="CarCar">
    <w:name w:val="Car Car"/>
    <w:semiHidden/>
    <w:locked/>
    <w:rsid w:val="00F97293"/>
    <w:rPr>
      <w:rFonts w:ascii="Arial" w:hAnsi="Arial"/>
      <w:lang w:val="es-ES" w:eastAsia="es-ES" w:bidi="ar-SA"/>
    </w:rPr>
  </w:style>
  <w:style w:type="paragraph" w:customStyle="1" w:styleId="Textobaseresolucion">
    <w:name w:val="Texto_base_resolucion"/>
    <w:basedOn w:val="Normal"/>
    <w:link w:val="TextobaseresolucionCar"/>
    <w:autoRedefine/>
    <w:rsid w:val="000C577E"/>
    <w:pPr>
      <w:autoSpaceDE w:val="0"/>
      <w:autoSpaceDN w:val="0"/>
      <w:adjustRightInd w:val="0"/>
      <w:spacing w:after="140"/>
    </w:pPr>
    <w:rPr>
      <w:szCs w:val="22"/>
    </w:rPr>
  </w:style>
  <w:style w:type="paragraph" w:customStyle="1" w:styleId="textocentrado">
    <w:name w:val="texto_centrado"/>
    <w:basedOn w:val="Normal"/>
    <w:next w:val="Textobaseresolucion"/>
    <w:rsid w:val="00010C2B"/>
    <w:pPr>
      <w:autoSpaceDE w:val="0"/>
      <w:autoSpaceDN w:val="0"/>
      <w:adjustRightInd w:val="0"/>
      <w:spacing w:before="360" w:after="360" w:line="280" w:lineRule="exact"/>
      <w:jc w:val="center"/>
    </w:pPr>
    <w:rPr>
      <w:rFonts w:cs="Arial"/>
      <w:b/>
      <w:caps/>
      <w:sz w:val="24"/>
      <w:lang w:val="es-ES"/>
    </w:rPr>
  </w:style>
  <w:style w:type="paragraph" w:customStyle="1" w:styleId="vietanmeros">
    <w:name w:val="viñeta_números"/>
    <w:basedOn w:val="Textobaseresolucion"/>
    <w:rsid w:val="00145B62"/>
    <w:pPr>
      <w:numPr>
        <w:numId w:val="7"/>
      </w:numPr>
    </w:pPr>
    <w:rPr>
      <w:lang w:eastAsia="ca-ES"/>
    </w:rPr>
  </w:style>
  <w:style w:type="paragraph" w:customStyle="1" w:styleId="PRIMEROSEGUNDOTERCEROETC">
    <w:name w:val="PRIMERO_SEGUNDO_TERCERO_ETC"/>
    <w:basedOn w:val="Normal"/>
    <w:link w:val="PRIMEROSEGUNDOTERCEROETCCar"/>
    <w:semiHidden/>
    <w:rsid w:val="009B687B"/>
    <w:pPr>
      <w:spacing w:before="240" w:after="240" w:line="280" w:lineRule="exact"/>
    </w:pPr>
    <w:rPr>
      <w:b/>
      <w:bCs/>
      <w:sz w:val="24"/>
      <w:lang w:val="es-ES"/>
    </w:rPr>
  </w:style>
  <w:style w:type="paragraph" w:customStyle="1" w:styleId="encabezadoresolucion">
    <w:name w:val="encabezado_resolucion"/>
    <w:basedOn w:val="Encabezado"/>
    <w:rsid w:val="00E26673"/>
    <w:pPr>
      <w:tabs>
        <w:tab w:val="center" w:pos="4536"/>
      </w:tabs>
      <w:jc w:val="center"/>
    </w:pPr>
    <w:rPr>
      <w:rFonts w:cs="Arial"/>
      <w:b/>
      <w:caps/>
      <w:color w:val="000000"/>
      <w:sz w:val="18"/>
      <w:szCs w:val="18"/>
    </w:rPr>
  </w:style>
  <w:style w:type="paragraph" w:customStyle="1" w:styleId="piedepaginaresolucion">
    <w:name w:val="pie_de_pagina_resolucion"/>
    <w:basedOn w:val="Piedepgina"/>
    <w:rsid w:val="000F46E2"/>
    <w:pPr>
      <w:tabs>
        <w:tab w:val="center" w:pos="4678"/>
        <w:tab w:val="right" w:pos="9355"/>
      </w:tabs>
    </w:pPr>
    <w:rPr>
      <w:sz w:val="14"/>
      <w:szCs w:val="14"/>
    </w:rPr>
  </w:style>
  <w:style w:type="numbering" w:styleId="111111">
    <w:name w:val="Outline List 2"/>
    <w:basedOn w:val="Sinlista"/>
    <w:semiHidden/>
    <w:rsid w:val="002765A8"/>
    <w:pPr>
      <w:numPr>
        <w:numId w:val="5"/>
      </w:numPr>
    </w:pPr>
  </w:style>
  <w:style w:type="paragraph" w:customStyle="1" w:styleId="Ttulonumriconivel2">
    <w:name w:val="Título_numérico_nivel_2"/>
    <w:basedOn w:val="Ttulonumriconivel1"/>
    <w:autoRedefine/>
    <w:rsid w:val="00E76E4D"/>
    <w:pPr>
      <w:numPr>
        <w:ilvl w:val="1"/>
      </w:numPr>
      <w:ind w:left="357" w:hanging="357"/>
    </w:pPr>
  </w:style>
  <w:style w:type="paragraph" w:customStyle="1" w:styleId="Textobaseresolucincita">
    <w:name w:val="Texto_base_resolución_cita"/>
    <w:basedOn w:val="Textobaseresolucion"/>
    <w:next w:val="Textobaseresolucion"/>
    <w:link w:val="TextobaseresolucincitaCar"/>
    <w:rsid w:val="00C4235E"/>
    <w:pPr>
      <w:spacing w:before="240" w:after="240"/>
      <w:ind w:left="680" w:right="680"/>
    </w:pPr>
    <w:rPr>
      <w:rFonts w:cs="Arial"/>
      <w:i/>
      <w:szCs w:val="24"/>
      <w:lang w:val="la-Latn"/>
    </w:rPr>
  </w:style>
  <w:style w:type="paragraph" w:customStyle="1" w:styleId="Ttulonumriconivel3">
    <w:name w:val="Título_numérico_nivel_3"/>
    <w:basedOn w:val="Ttulonumriconivel2"/>
    <w:autoRedefine/>
    <w:rsid w:val="00E76E4D"/>
    <w:pPr>
      <w:numPr>
        <w:ilvl w:val="2"/>
      </w:numPr>
    </w:pPr>
    <w:rPr>
      <w:b w:val="0"/>
    </w:rPr>
  </w:style>
  <w:style w:type="character" w:customStyle="1" w:styleId="TextobaseresolucincitaCar">
    <w:name w:val="Texto_base_resolución_cita Car"/>
    <w:link w:val="Textobaseresolucincita"/>
    <w:rsid w:val="004E2C7A"/>
    <w:rPr>
      <w:rFonts w:ascii="Arial" w:hAnsi="Arial" w:cs="Arial"/>
      <w:i/>
      <w:sz w:val="22"/>
      <w:szCs w:val="24"/>
      <w:lang w:val="la-Latn" w:eastAsia="es-ES" w:bidi="ar-SA"/>
    </w:rPr>
  </w:style>
  <w:style w:type="character" w:customStyle="1" w:styleId="PRIMEROSEGUNDOTERCEROETCCar">
    <w:name w:val="PRIMERO_SEGUNDO_TERCERO_ETC Car"/>
    <w:link w:val="PRIMEROSEGUNDOTERCEROETC"/>
    <w:rsid w:val="004E2C7A"/>
    <w:rPr>
      <w:rFonts w:ascii="Arial" w:hAnsi="Arial"/>
      <w:b/>
      <w:bCs/>
      <w:sz w:val="24"/>
      <w:szCs w:val="24"/>
      <w:lang w:val="es-ES" w:eastAsia="es-ES" w:bidi="ar-SA"/>
    </w:rPr>
  </w:style>
  <w:style w:type="paragraph" w:customStyle="1" w:styleId="Temporal">
    <w:name w:val="Temporal"/>
    <w:basedOn w:val="PRIMEROSEGUNDOTERCEROETC"/>
    <w:link w:val="TemporalCarCar"/>
    <w:rsid w:val="009B687B"/>
    <w:pPr>
      <w:numPr>
        <w:numId w:val="4"/>
      </w:numPr>
      <w:spacing w:line="240" w:lineRule="auto"/>
    </w:pPr>
    <w:rPr>
      <w:b w:val="0"/>
      <w:sz w:val="22"/>
    </w:rPr>
  </w:style>
  <w:style w:type="character" w:customStyle="1" w:styleId="TemporalCarCar">
    <w:name w:val="Temporal Car Car"/>
    <w:link w:val="Temporal"/>
    <w:rsid w:val="00890D14"/>
    <w:rPr>
      <w:rFonts w:ascii="Arial" w:hAnsi="Arial"/>
      <w:bCs/>
      <w:sz w:val="22"/>
      <w:szCs w:val="24"/>
    </w:rPr>
  </w:style>
  <w:style w:type="paragraph" w:styleId="Epgrafe">
    <w:name w:val="caption"/>
    <w:basedOn w:val="Normal"/>
    <w:next w:val="Normal"/>
    <w:qFormat/>
    <w:rsid w:val="003D339D"/>
    <w:pPr>
      <w:spacing w:before="120" w:after="120"/>
    </w:pPr>
    <w:rPr>
      <w:b/>
      <w:bCs/>
      <w:sz w:val="20"/>
      <w:szCs w:val="20"/>
    </w:rPr>
  </w:style>
  <w:style w:type="character" w:customStyle="1" w:styleId="EstiloTemporalNegritaCar">
    <w:name w:val="Estilo Temporal + Negrita Car"/>
    <w:basedOn w:val="TemporalCarCar"/>
    <w:link w:val="EstiloTemporalNegrita"/>
    <w:rsid w:val="00E76E4D"/>
    <w:rPr>
      <w:rFonts w:ascii="Arial" w:hAnsi="Arial"/>
      <w:b/>
      <w:bCs/>
      <w:sz w:val="22"/>
      <w:szCs w:val="24"/>
    </w:rPr>
  </w:style>
  <w:style w:type="paragraph" w:styleId="Prrafodelista">
    <w:name w:val="List Paragraph"/>
    <w:basedOn w:val="Normal"/>
    <w:uiPriority w:val="34"/>
    <w:qFormat/>
    <w:rsid w:val="00AE042A"/>
    <w:pPr>
      <w:ind w:left="720"/>
      <w:contextualSpacing/>
    </w:pPr>
  </w:style>
  <w:style w:type="character" w:styleId="Hipervnculo">
    <w:name w:val="Hyperlink"/>
    <w:uiPriority w:val="99"/>
    <w:unhideWhenUsed/>
    <w:rsid w:val="000841DB"/>
    <w:rPr>
      <w:color w:val="0000FF"/>
      <w:u w:val="single"/>
    </w:rPr>
  </w:style>
  <w:style w:type="paragraph" w:styleId="NormalWeb">
    <w:name w:val="Normal (Web)"/>
    <w:basedOn w:val="Normal"/>
    <w:uiPriority w:val="99"/>
    <w:unhideWhenUsed/>
    <w:rsid w:val="000841DB"/>
    <w:pPr>
      <w:spacing w:before="100" w:beforeAutospacing="1" w:after="100" w:afterAutospacing="1"/>
      <w:jc w:val="left"/>
    </w:pPr>
    <w:rPr>
      <w:rFonts w:ascii="Times New Roman" w:hAnsi="Times New Roman"/>
      <w:sz w:val="24"/>
      <w:lang w:val="es-ES"/>
    </w:rPr>
  </w:style>
  <w:style w:type="paragraph" w:customStyle="1" w:styleId="Default">
    <w:name w:val="Default"/>
    <w:rsid w:val="00FA12B1"/>
    <w:pPr>
      <w:autoSpaceDE w:val="0"/>
      <w:autoSpaceDN w:val="0"/>
      <w:adjustRightInd w:val="0"/>
    </w:pPr>
    <w:rPr>
      <w:rFonts w:ascii="Arial" w:hAnsi="Arial" w:cs="Arial"/>
      <w:color w:val="000000"/>
      <w:sz w:val="24"/>
      <w:szCs w:val="24"/>
    </w:rPr>
  </w:style>
  <w:style w:type="paragraph" w:customStyle="1" w:styleId="Ttulonegrita">
    <w:name w:val="Título negrita"/>
    <w:basedOn w:val="Temporal"/>
    <w:rsid w:val="004776DF"/>
    <w:pPr>
      <w:numPr>
        <w:numId w:val="0"/>
      </w:numPr>
      <w:tabs>
        <w:tab w:val="num" w:pos="1134"/>
      </w:tabs>
      <w:spacing w:after="0"/>
    </w:pPr>
    <w:rPr>
      <w:b/>
    </w:rPr>
  </w:style>
  <w:style w:type="character" w:customStyle="1" w:styleId="TextodegloboCar">
    <w:name w:val="Texto de globo Car"/>
    <w:link w:val="Textodeglobo"/>
    <w:uiPriority w:val="99"/>
    <w:semiHidden/>
    <w:locked/>
    <w:rsid w:val="009A58C4"/>
    <w:rPr>
      <w:rFonts w:ascii="Tahoma" w:hAnsi="Tahoma" w:cs="Tahoma"/>
      <w:sz w:val="16"/>
      <w:szCs w:val="16"/>
      <w:lang w:val="es-ES_tradnl"/>
    </w:rPr>
  </w:style>
  <w:style w:type="character" w:customStyle="1" w:styleId="FontStyle13">
    <w:name w:val="Font Style13"/>
    <w:rsid w:val="002355E9"/>
    <w:rPr>
      <w:rFonts w:ascii="Arial" w:hAnsi="Arial" w:cs="Arial"/>
      <w:sz w:val="22"/>
      <w:szCs w:val="22"/>
    </w:rPr>
  </w:style>
  <w:style w:type="character" w:styleId="Refdecomentario">
    <w:name w:val="annotation reference"/>
    <w:rsid w:val="00482F1F"/>
    <w:rPr>
      <w:sz w:val="16"/>
      <w:szCs w:val="16"/>
    </w:rPr>
  </w:style>
  <w:style w:type="paragraph" w:styleId="Textocomentario">
    <w:name w:val="annotation text"/>
    <w:basedOn w:val="Normal"/>
    <w:link w:val="TextocomentarioCar"/>
    <w:rsid w:val="00482F1F"/>
    <w:rPr>
      <w:sz w:val="20"/>
      <w:szCs w:val="20"/>
    </w:rPr>
  </w:style>
  <w:style w:type="character" w:customStyle="1" w:styleId="TextocomentarioCar">
    <w:name w:val="Texto comentario Car"/>
    <w:link w:val="Textocomentario"/>
    <w:rsid w:val="00482F1F"/>
    <w:rPr>
      <w:rFonts w:ascii="Arial" w:hAnsi="Arial"/>
      <w:lang w:val="es-ES_tradnl"/>
    </w:rPr>
  </w:style>
  <w:style w:type="paragraph" w:styleId="Asuntodelcomentario">
    <w:name w:val="annotation subject"/>
    <w:basedOn w:val="Textocomentario"/>
    <w:next w:val="Textocomentario"/>
    <w:link w:val="AsuntodelcomentarioCar"/>
    <w:rsid w:val="00482F1F"/>
    <w:rPr>
      <w:b/>
      <w:bCs/>
    </w:rPr>
  </w:style>
  <w:style w:type="character" w:customStyle="1" w:styleId="AsuntodelcomentarioCar">
    <w:name w:val="Asunto del comentario Car"/>
    <w:link w:val="Asuntodelcomentario"/>
    <w:rsid w:val="00482F1F"/>
    <w:rPr>
      <w:rFonts w:ascii="Arial" w:hAnsi="Arial"/>
      <w:b/>
      <w:bCs/>
      <w:lang w:val="es-ES_tradnl"/>
    </w:rPr>
  </w:style>
  <w:style w:type="paragraph" w:customStyle="1" w:styleId="CMTtextobase">
    <w:name w:val="CMT_texto_base"/>
    <w:basedOn w:val="Normal"/>
    <w:link w:val="CMTtextobaseCarCar"/>
    <w:uiPriority w:val="99"/>
    <w:rsid w:val="00CF7B3E"/>
    <w:pPr>
      <w:spacing w:after="140" w:line="280" w:lineRule="exact"/>
    </w:pPr>
    <w:rPr>
      <w:szCs w:val="20"/>
      <w:lang w:eastAsia="ca-ES"/>
    </w:rPr>
  </w:style>
  <w:style w:type="character" w:customStyle="1" w:styleId="CMTtextobaseCarCar">
    <w:name w:val="CMT_texto_base Car Car"/>
    <w:link w:val="CMTtextobase"/>
    <w:uiPriority w:val="99"/>
    <w:rsid w:val="00CF7B3E"/>
    <w:rPr>
      <w:rFonts w:ascii="Arial" w:hAnsi="Arial"/>
      <w:sz w:val="22"/>
      <w:lang w:eastAsia="ca-ES"/>
    </w:rPr>
  </w:style>
  <w:style w:type="paragraph" w:customStyle="1" w:styleId="CMTnivel2">
    <w:name w:val="CMT_nivel 2"/>
    <w:basedOn w:val="Normal"/>
    <w:link w:val="CMTnivel2Car"/>
    <w:rsid w:val="004A72EC"/>
    <w:pPr>
      <w:tabs>
        <w:tab w:val="num" w:pos="360"/>
      </w:tabs>
      <w:spacing w:after="120"/>
      <w:ind w:left="360" w:hanging="360"/>
      <w:jc w:val="left"/>
    </w:pPr>
    <w:rPr>
      <w:b/>
      <w:sz w:val="24"/>
      <w:lang w:eastAsia="ca-ES"/>
    </w:rPr>
  </w:style>
  <w:style w:type="character" w:customStyle="1" w:styleId="CMTnivel2Car">
    <w:name w:val="CMT_nivel 2 Car"/>
    <w:link w:val="CMTnivel2"/>
    <w:rsid w:val="004A72EC"/>
    <w:rPr>
      <w:rFonts w:ascii="Arial" w:hAnsi="Arial"/>
      <w:b/>
      <w:sz w:val="24"/>
      <w:szCs w:val="24"/>
      <w:lang w:eastAsia="ca-ES"/>
    </w:rPr>
  </w:style>
  <w:style w:type="table" w:styleId="Tablaconcuadrcula">
    <w:name w:val="Table Grid"/>
    <w:basedOn w:val="Tablanormal"/>
    <w:uiPriority w:val="59"/>
    <w:rsid w:val="00095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CF0CBF"/>
    <w:rPr>
      <w:rFonts w:ascii="Arial" w:hAnsi="Arial"/>
      <w:sz w:val="22"/>
      <w:szCs w:val="24"/>
    </w:rPr>
  </w:style>
  <w:style w:type="paragraph" w:styleId="Ttulo">
    <w:name w:val="Title"/>
    <w:basedOn w:val="Normal"/>
    <w:link w:val="TtuloCar"/>
    <w:qFormat/>
    <w:rsid w:val="00001EE9"/>
    <w:pPr>
      <w:spacing w:before="120" w:after="120"/>
      <w:jc w:val="center"/>
      <w:outlineLvl w:val="0"/>
    </w:pPr>
    <w:rPr>
      <w:b/>
      <w:caps/>
      <w:kern w:val="28"/>
      <w:szCs w:val="20"/>
      <w:lang w:val="es-ES"/>
    </w:rPr>
  </w:style>
  <w:style w:type="character" w:customStyle="1" w:styleId="TtuloCar">
    <w:name w:val="Título Car"/>
    <w:basedOn w:val="Fuentedeprrafopredeter"/>
    <w:link w:val="Ttulo"/>
    <w:rsid w:val="00001EE9"/>
    <w:rPr>
      <w:rFonts w:ascii="Arial" w:hAnsi="Arial"/>
      <w:b/>
      <w:caps/>
      <w:kern w:val="28"/>
      <w:sz w:val="22"/>
    </w:rPr>
  </w:style>
  <w:style w:type="character" w:customStyle="1" w:styleId="TextonotapieCar3">
    <w:name w:val="Texto nota pie Car3"/>
    <w:aliases w:val="Texto nota pie Car Car2,Texto nota pie Car2 Car2,Texto nota pie Car Car1 Car2,Texto nota pie Car2 Car Car1 Car2,Texto nota pie Car1 Car Car Car1 Car2"/>
    <w:basedOn w:val="Fuentedeprrafopredeter"/>
    <w:rsid w:val="00001EE9"/>
    <w:rPr>
      <w:rFonts w:ascii="Arial" w:hAnsi="Arial"/>
      <w:lang w:val="es-ES" w:eastAsia="es-ES" w:bidi="ar-SA"/>
    </w:rPr>
  </w:style>
  <w:style w:type="paragraph" w:styleId="Textosinformato">
    <w:name w:val="Plain Text"/>
    <w:basedOn w:val="Normal"/>
    <w:link w:val="TextosinformatoCar"/>
    <w:uiPriority w:val="99"/>
    <w:rsid w:val="000C48D6"/>
    <w:pPr>
      <w:jc w:val="left"/>
    </w:pPr>
    <w:rPr>
      <w:rFonts w:ascii="Courier New" w:hAnsi="Courier New"/>
      <w:sz w:val="20"/>
      <w:szCs w:val="20"/>
      <w:lang w:val="es-ES"/>
    </w:rPr>
  </w:style>
  <w:style w:type="character" w:customStyle="1" w:styleId="TextosinformatoCar">
    <w:name w:val="Texto sin formato Car"/>
    <w:basedOn w:val="Fuentedeprrafopredeter"/>
    <w:link w:val="Textosinformato"/>
    <w:uiPriority w:val="99"/>
    <w:rsid w:val="000C48D6"/>
    <w:rPr>
      <w:rFonts w:ascii="Courier New" w:hAnsi="Courier New"/>
    </w:rPr>
  </w:style>
  <w:style w:type="paragraph" w:customStyle="1" w:styleId="Nivel1">
    <w:name w:val="Nivel 1"/>
    <w:basedOn w:val="Normal"/>
    <w:rsid w:val="00DF1DBD"/>
    <w:pPr>
      <w:widowControl w:val="0"/>
      <w:spacing w:before="360" w:after="120"/>
      <w:ind w:left="283" w:hanging="283"/>
    </w:pPr>
    <w:rPr>
      <w:snapToGrid w:val="0"/>
      <w:sz w:val="28"/>
      <w:szCs w:val="20"/>
    </w:rPr>
  </w:style>
  <w:style w:type="paragraph" w:customStyle="1" w:styleId="Nivel2">
    <w:name w:val="Nivel 2"/>
    <w:basedOn w:val="Normal"/>
    <w:rsid w:val="00DF1DBD"/>
    <w:pPr>
      <w:widowControl w:val="0"/>
      <w:tabs>
        <w:tab w:val="left" w:pos="851"/>
      </w:tabs>
      <w:spacing w:before="120" w:after="120"/>
      <w:ind w:left="851" w:hanging="567"/>
    </w:pPr>
    <w:rPr>
      <w:snapToGrid w:val="0"/>
      <w:sz w:val="26"/>
      <w:szCs w:val="20"/>
    </w:rPr>
  </w:style>
  <w:style w:type="paragraph" w:customStyle="1" w:styleId="Parrafo">
    <w:name w:val="Parrafo"/>
    <w:basedOn w:val="Normal"/>
    <w:rsid w:val="00DF1DBD"/>
    <w:pPr>
      <w:widowControl w:val="0"/>
      <w:ind w:left="284"/>
    </w:pPr>
    <w:rPr>
      <w:snapToGrid w:val="0"/>
      <w:sz w:val="24"/>
      <w:szCs w:val="20"/>
    </w:rPr>
  </w:style>
  <w:style w:type="paragraph" w:customStyle="1" w:styleId="Prrafo10">
    <w:name w:val="Párrafo (+10)"/>
    <w:basedOn w:val="Parrafo"/>
    <w:rsid w:val="00DF1DBD"/>
    <w:pPr>
      <w:ind w:left="454"/>
    </w:pPr>
  </w:style>
  <w:style w:type="paragraph" w:customStyle="1" w:styleId="Estilo1">
    <w:name w:val="Estilo1"/>
    <w:basedOn w:val="Ttulo"/>
    <w:link w:val="Estilo1Car"/>
    <w:qFormat/>
    <w:rsid w:val="005411A5"/>
    <w:pPr>
      <w:jc w:val="both"/>
    </w:pPr>
    <w:rPr>
      <w:b w:val="0"/>
      <w:caps w:val="0"/>
      <w:sz w:val="24"/>
      <w:szCs w:val="24"/>
    </w:rPr>
  </w:style>
  <w:style w:type="character" w:customStyle="1" w:styleId="Estilo1Car">
    <w:name w:val="Estilo1 Car"/>
    <w:basedOn w:val="TtuloCar"/>
    <w:link w:val="Estilo1"/>
    <w:rsid w:val="005411A5"/>
    <w:rPr>
      <w:rFonts w:ascii="Arial" w:hAnsi="Arial"/>
      <w:b w:val="0"/>
      <w:caps w:val="0"/>
      <w:kern w:val="28"/>
      <w:sz w:val="24"/>
      <w:szCs w:val="24"/>
    </w:rPr>
  </w:style>
  <w:style w:type="paragraph" w:customStyle="1" w:styleId="Estilo2">
    <w:name w:val="Estilo2"/>
    <w:basedOn w:val="Estilo1"/>
    <w:link w:val="Estilo2Car"/>
    <w:qFormat/>
    <w:rsid w:val="00106EB7"/>
    <w:rPr>
      <w:lang w:val="es-ES_tradnl"/>
    </w:rPr>
  </w:style>
  <w:style w:type="character" w:customStyle="1" w:styleId="Estilo2Car">
    <w:name w:val="Estilo2 Car"/>
    <w:basedOn w:val="Estilo1Car"/>
    <w:link w:val="Estilo2"/>
    <w:rsid w:val="00106EB7"/>
    <w:rPr>
      <w:rFonts w:ascii="Arial" w:hAnsi="Arial"/>
      <w:b w:val="0"/>
      <w:caps w:val="0"/>
      <w:kern w:val="28"/>
      <w:sz w:val="24"/>
      <w:szCs w:val="24"/>
      <w:lang w:val="es-ES_tradnl"/>
    </w:rPr>
  </w:style>
  <w:style w:type="paragraph" w:customStyle="1" w:styleId="Caratula">
    <w:name w:val="Caratula"/>
    <w:basedOn w:val="Normal"/>
    <w:rsid w:val="00D9651D"/>
    <w:pPr>
      <w:framePr w:hSpace="142" w:vSpace="142" w:wrap="around" w:hAnchor="margin" w:xAlign="center" w:yAlign="center"/>
      <w:tabs>
        <w:tab w:val="left" w:pos="567"/>
      </w:tabs>
      <w:spacing w:line="360" w:lineRule="auto"/>
      <w:jc w:val="center"/>
    </w:pPr>
    <w:rPr>
      <w:rFonts w:cs="Arial"/>
      <w:b/>
      <w:bCs/>
      <w:caps/>
      <w:color w:val="000000"/>
      <w:sz w:val="44"/>
      <w:lang w:val="es-ES"/>
    </w:rPr>
  </w:style>
  <w:style w:type="character" w:customStyle="1" w:styleId="EncabezadoCar">
    <w:name w:val="Encabezado Car"/>
    <w:basedOn w:val="Fuentedeprrafopredeter"/>
    <w:link w:val="Encabezado"/>
    <w:semiHidden/>
    <w:rsid w:val="003B3BBE"/>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2C7A"/>
    <w:pPr>
      <w:jc w:val="both"/>
    </w:pPr>
    <w:rPr>
      <w:rFonts w:ascii="Arial" w:hAnsi="Arial"/>
      <w:sz w:val="22"/>
      <w:szCs w:val="24"/>
      <w:lang w:val="es-ES_tradnl"/>
    </w:rPr>
  </w:style>
  <w:style w:type="paragraph" w:styleId="Ttulo1">
    <w:name w:val="heading 1"/>
    <w:aliases w:val="h1"/>
    <w:basedOn w:val="Normal"/>
    <w:next w:val="Normal"/>
    <w:qFormat/>
    <w:rsid w:val="00264F7E"/>
    <w:pPr>
      <w:keepNext/>
      <w:spacing w:before="240" w:after="60"/>
      <w:outlineLvl w:val="0"/>
    </w:pPr>
    <w:rPr>
      <w:rFonts w:cs="Arial"/>
      <w:b/>
      <w:bCs/>
      <w:kern w:val="32"/>
      <w:sz w:val="32"/>
      <w:szCs w:val="32"/>
    </w:rPr>
  </w:style>
  <w:style w:type="paragraph" w:styleId="Ttulo2">
    <w:name w:val="heading 2"/>
    <w:aliases w:val="romanos_nivel_2"/>
    <w:basedOn w:val="romanosnivel1"/>
    <w:autoRedefine/>
    <w:qFormat/>
    <w:rsid w:val="00694554"/>
    <w:pPr>
      <w:keepNext/>
      <w:numPr>
        <w:ilvl w:val="1"/>
      </w:numPr>
      <w:tabs>
        <w:tab w:val="left" w:pos="4962"/>
      </w:tabs>
      <w:spacing w:before="360" w:after="60"/>
      <w:ind w:left="578" w:hanging="578"/>
      <w:outlineLvl w:val="1"/>
    </w:pPr>
    <w:rPr>
      <w:sz w:val="24"/>
    </w:rPr>
  </w:style>
  <w:style w:type="paragraph" w:styleId="Ttulo3">
    <w:name w:val="heading 3"/>
    <w:aliases w:val="romanos_nivel_3"/>
    <w:basedOn w:val="Textobaseresolucion"/>
    <w:autoRedefine/>
    <w:qFormat/>
    <w:rsid w:val="00E76E4D"/>
    <w:pPr>
      <w:numPr>
        <w:ilvl w:val="2"/>
        <w:numId w:val="6"/>
      </w:numPr>
      <w:outlineLvl w:val="2"/>
    </w:pPr>
    <w:rPr>
      <w:b/>
    </w:rPr>
  </w:style>
  <w:style w:type="paragraph" w:styleId="Ttulo4">
    <w:name w:val="heading 4"/>
    <w:aliases w:val="romanos_nivel_4"/>
    <w:basedOn w:val="Normal"/>
    <w:next w:val="Normal"/>
    <w:qFormat/>
    <w:rsid w:val="00145B62"/>
    <w:pPr>
      <w:keepNext/>
      <w:numPr>
        <w:ilvl w:val="3"/>
        <w:numId w:val="6"/>
      </w:numPr>
      <w:spacing w:before="240" w:after="60"/>
      <w:outlineLvl w:val="3"/>
    </w:pPr>
    <w:rPr>
      <w:bCs/>
      <w:szCs w:val="28"/>
    </w:rPr>
  </w:style>
  <w:style w:type="paragraph" w:styleId="Ttulo5">
    <w:name w:val="heading 5"/>
    <w:aliases w:val="romanos_nivel_5"/>
    <w:basedOn w:val="Normal"/>
    <w:next w:val="Normal"/>
    <w:qFormat/>
    <w:rsid w:val="00145B62"/>
    <w:pPr>
      <w:numPr>
        <w:ilvl w:val="4"/>
        <w:numId w:val="6"/>
      </w:numPr>
      <w:spacing w:before="240" w:after="60"/>
      <w:outlineLvl w:val="4"/>
    </w:pPr>
    <w:rPr>
      <w:bCs/>
      <w:iCs/>
      <w:szCs w:val="26"/>
    </w:rPr>
  </w:style>
  <w:style w:type="paragraph" w:styleId="Ttulo6">
    <w:name w:val="heading 6"/>
    <w:aliases w:val="romanos_nivel_6"/>
    <w:basedOn w:val="Normal"/>
    <w:next w:val="Normal"/>
    <w:qFormat/>
    <w:rsid w:val="00145B62"/>
    <w:pPr>
      <w:numPr>
        <w:ilvl w:val="5"/>
        <w:numId w:val="6"/>
      </w:numPr>
      <w:spacing w:before="240" w:after="60"/>
      <w:outlineLvl w:val="5"/>
    </w:pPr>
    <w:rPr>
      <w:bCs/>
      <w:szCs w:val="22"/>
    </w:rPr>
  </w:style>
  <w:style w:type="paragraph" w:styleId="Ttulo7">
    <w:name w:val="heading 7"/>
    <w:basedOn w:val="Normal"/>
    <w:next w:val="Normal"/>
    <w:qFormat/>
    <w:rsid w:val="001E2BA2"/>
    <w:pPr>
      <w:numPr>
        <w:ilvl w:val="6"/>
        <w:numId w:val="6"/>
      </w:numPr>
      <w:spacing w:before="240" w:after="60"/>
      <w:outlineLvl w:val="6"/>
    </w:pPr>
    <w:rPr>
      <w:sz w:val="24"/>
    </w:rPr>
  </w:style>
  <w:style w:type="paragraph" w:styleId="Ttulo8">
    <w:name w:val="heading 8"/>
    <w:basedOn w:val="Normal"/>
    <w:next w:val="Normal"/>
    <w:qFormat/>
    <w:rsid w:val="001E2BA2"/>
    <w:pPr>
      <w:numPr>
        <w:ilvl w:val="7"/>
        <w:numId w:val="6"/>
      </w:numPr>
      <w:spacing w:before="240" w:after="60"/>
      <w:outlineLvl w:val="7"/>
    </w:pPr>
    <w:rPr>
      <w:i/>
      <w:iCs/>
      <w:sz w:val="24"/>
    </w:rPr>
  </w:style>
  <w:style w:type="paragraph" w:styleId="Ttulo9">
    <w:name w:val="heading 9"/>
    <w:basedOn w:val="Normal"/>
    <w:next w:val="Normal"/>
    <w:qFormat/>
    <w:rsid w:val="001E2BA2"/>
    <w:pPr>
      <w:numPr>
        <w:ilvl w:val="8"/>
        <w:numId w:val="6"/>
      </w:numPr>
      <w:spacing w:before="240" w:after="60"/>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510EEF"/>
    <w:pPr>
      <w:tabs>
        <w:tab w:val="center" w:pos="4252"/>
        <w:tab w:val="right" w:pos="8504"/>
      </w:tabs>
    </w:pPr>
    <w:rPr>
      <w:lang w:val="es-ES"/>
    </w:rPr>
  </w:style>
  <w:style w:type="paragraph" w:styleId="Piedepgina">
    <w:name w:val="footer"/>
    <w:basedOn w:val="Normal"/>
    <w:link w:val="PiedepginaCar"/>
    <w:rsid w:val="00510EEF"/>
    <w:pPr>
      <w:tabs>
        <w:tab w:val="center" w:pos="4252"/>
        <w:tab w:val="right" w:pos="8504"/>
      </w:tabs>
    </w:pPr>
  </w:style>
  <w:style w:type="paragraph" w:styleId="Textoindependiente">
    <w:name w:val="Body Text"/>
    <w:basedOn w:val="Normal"/>
    <w:semiHidden/>
    <w:rsid w:val="00510EEF"/>
    <w:pPr>
      <w:jc w:val="center"/>
    </w:pPr>
    <w:rPr>
      <w:b/>
    </w:rPr>
  </w:style>
  <w:style w:type="paragraph" w:styleId="Textoindependiente2">
    <w:name w:val="Body Text 2"/>
    <w:basedOn w:val="Normal"/>
    <w:semiHidden/>
    <w:rsid w:val="00510EEF"/>
    <w:pPr>
      <w:spacing w:before="240" w:line="360" w:lineRule="auto"/>
    </w:pPr>
    <w:rPr>
      <w:sz w:val="24"/>
      <w:lang w:val="es-ES"/>
    </w:rPr>
  </w:style>
  <w:style w:type="paragraph" w:styleId="Textonotapie">
    <w:name w:val="footnote text"/>
    <w:aliases w:val="Texto nota pie Car2,Texto nota pie Car1 Car,Texto nota pie Car Car Car,Texto nota pie Car Car1,Texto nota pie Car2 Car Car1,Texto nota pie Car1 Car Car Car1,Texto nota pie Car Car Car Car Car1,Texto nota pie Car Car1 Car Car,ALTS FOOTNOT"/>
    <w:basedOn w:val="Normal"/>
    <w:link w:val="TextonotapieCar"/>
    <w:uiPriority w:val="99"/>
    <w:rsid w:val="00510EEF"/>
    <w:rPr>
      <w:sz w:val="20"/>
      <w:szCs w:val="20"/>
      <w:lang w:val="es-ES"/>
    </w:rPr>
  </w:style>
  <w:style w:type="character" w:customStyle="1" w:styleId="TextonotapieCar">
    <w:name w:val="Texto nota pie Car"/>
    <w:aliases w:val="Texto nota pie Car2 Car,Texto nota pie Car1 Car Car,Texto nota pie Car Car Car Car,Texto nota pie Car Car1 Car,Texto nota pie Car2 Car Car1 Car,Texto nota pie Car1 Car Car Car1 Car,Texto nota pie Car Car Car Car Car1 Car"/>
    <w:link w:val="Textonotapie"/>
    <w:uiPriority w:val="99"/>
    <w:rsid w:val="00510EEF"/>
    <w:rPr>
      <w:rFonts w:ascii="Arial" w:hAnsi="Arial"/>
      <w:lang w:val="es-ES" w:eastAsia="es-ES" w:bidi="ar-SA"/>
    </w:rPr>
  </w:style>
  <w:style w:type="character" w:styleId="Refdenotaalpie">
    <w:name w:val="footnote reference"/>
    <w:aliases w:val="fr,o,Style 6"/>
    <w:rsid w:val="00510EEF"/>
    <w:rPr>
      <w:vertAlign w:val="superscript"/>
    </w:rPr>
  </w:style>
  <w:style w:type="paragraph" w:styleId="Textoindependiente3">
    <w:name w:val="Body Text 3"/>
    <w:basedOn w:val="Normal"/>
    <w:semiHidden/>
    <w:rsid w:val="00510EEF"/>
    <w:rPr>
      <w:b/>
      <w:sz w:val="24"/>
      <w:lang w:val="es-ES"/>
    </w:rPr>
  </w:style>
  <w:style w:type="paragraph" w:styleId="Sangra3detindependiente">
    <w:name w:val="Body Text Indent 3"/>
    <w:basedOn w:val="Normal"/>
    <w:semiHidden/>
    <w:rsid w:val="00510EEF"/>
    <w:pPr>
      <w:ind w:firstLine="708"/>
    </w:pPr>
    <w:rPr>
      <w:sz w:val="24"/>
    </w:rPr>
  </w:style>
  <w:style w:type="paragraph" w:customStyle="1" w:styleId="Sangra3detindependiente1">
    <w:name w:val="Sangría 3 de t. independiente1"/>
    <w:basedOn w:val="Normal"/>
    <w:semiHidden/>
    <w:rsid w:val="00510EEF"/>
    <w:pPr>
      <w:ind w:firstLine="708"/>
    </w:pPr>
    <w:rPr>
      <w:sz w:val="24"/>
    </w:rPr>
  </w:style>
  <w:style w:type="paragraph" w:customStyle="1" w:styleId="FirmaElectrnica">
    <w:name w:val="Firma_Electrónica"/>
    <w:basedOn w:val="Textobaseresolucion"/>
    <w:rsid w:val="00837E08"/>
    <w:pPr>
      <w:spacing w:before="600"/>
    </w:pPr>
    <w:rPr>
      <w:b/>
      <w:i/>
      <w:sz w:val="24"/>
    </w:rPr>
  </w:style>
  <w:style w:type="character" w:styleId="CitaHTML">
    <w:name w:val="HTML Cite"/>
    <w:semiHidden/>
    <w:rsid w:val="00AB5B25"/>
    <w:rPr>
      <w:rFonts w:ascii="Times New Roman" w:hAnsi="Times New Roman" w:cs="Times New Roman" w:hint="default"/>
      <w:i/>
      <w:iCs/>
      <w:sz w:val="12"/>
      <w:szCs w:val="12"/>
    </w:rPr>
  </w:style>
  <w:style w:type="paragraph" w:styleId="Textodeglobo">
    <w:name w:val="Balloon Text"/>
    <w:basedOn w:val="Normal"/>
    <w:link w:val="TextodegloboCar"/>
    <w:uiPriority w:val="99"/>
    <w:semiHidden/>
    <w:rsid w:val="008C385E"/>
    <w:rPr>
      <w:rFonts w:ascii="Tahoma" w:hAnsi="Tahoma"/>
      <w:sz w:val="16"/>
      <w:szCs w:val="16"/>
    </w:rPr>
  </w:style>
  <w:style w:type="paragraph" w:styleId="Mapadeldocumento">
    <w:name w:val="Document Map"/>
    <w:basedOn w:val="Normal"/>
    <w:semiHidden/>
    <w:rsid w:val="008C385E"/>
    <w:pPr>
      <w:shd w:val="clear" w:color="auto" w:fill="000080"/>
    </w:pPr>
    <w:rPr>
      <w:rFonts w:ascii="Tahoma" w:hAnsi="Tahoma" w:cs="Tahoma"/>
    </w:rPr>
  </w:style>
  <w:style w:type="paragraph" w:customStyle="1" w:styleId="CMTnotapie">
    <w:name w:val="CMT nota pie"/>
    <w:basedOn w:val="Textonotapie"/>
    <w:rsid w:val="009D3EE7"/>
    <w:pPr>
      <w:spacing w:after="120"/>
    </w:pPr>
    <w:rPr>
      <w:sz w:val="16"/>
      <w:szCs w:val="18"/>
    </w:rPr>
  </w:style>
  <w:style w:type="paragraph" w:customStyle="1" w:styleId="vietacuadros">
    <w:name w:val="viñeta_cuadros"/>
    <w:basedOn w:val="vietaguin"/>
    <w:rsid w:val="0025678C"/>
    <w:pPr>
      <w:numPr>
        <w:numId w:val="1"/>
      </w:numPr>
      <w:ind w:left="714" w:hanging="357"/>
    </w:pPr>
  </w:style>
  <w:style w:type="paragraph" w:customStyle="1" w:styleId="vietaguin">
    <w:name w:val="viñeta_guión"/>
    <w:basedOn w:val="Textobaseresolucion"/>
    <w:link w:val="vietaguinCarCar"/>
    <w:autoRedefine/>
    <w:rsid w:val="009D3EE7"/>
    <w:pPr>
      <w:numPr>
        <w:numId w:val="2"/>
      </w:numPr>
      <w:tabs>
        <w:tab w:val="clear" w:pos="360"/>
        <w:tab w:val="num" w:pos="1080"/>
      </w:tabs>
      <w:spacing w:before="120" w:after="120" w:line="280" w:lineRule="exact"/>
      <w:ind w:left="1077" w:hanging="357"/>
    </w:pPr>
    <w:rPr>
      <w:rFonts w:cs="Arial"/>
      <w:lang w:val="la-Latn" w:eastAsia="ca-ES"/>
    </w:rPr>
  </w:style>
  <w:style w:type="paragraph" w:customStyle="1" w:styleId="tituloresolucion">
    <w:name w:val="titulo_resolucion"/>
    <w:basedOn w:val="Ttulo1"/>
    <w:rsid w:val="002F702D"/>
    <w:pPr>
      <w:spacing w:before="360" w:after="360"/>
    </w:pPr>
    <w:rPr>
      <w:sz w:val="28"/>
    </w:rPr>
  </w:style>
  <w:style w:type="paragraph" w:customStyle="1" w:styleId="romanosnivel1">
    <w:name w:val="romanos_nivel_1"/>
    <w:basedOn w:val="Textobaseresolucion"/>
    <w:rsid w:val="009B687B"/>
    <w:pPr>
      <w:numPr>
        <w:numId w:val="6"/>
      </w:numPr>
      <w:spacing w:before="480" w:after="240"/>
      <w:ind w:left="431" w:hanging="431"/>
    </w:pPr>
    <w:rPr>
      <w:b/>
      <w:caps/>
      <w:sz w:val="28"/>
    </w:rPr>
  </w:style>
  <w:style w:type="character" w:customStyle="1" w:styleId="vietaguinCarCar">
    <w:name w:val="viñeta_guión Car Car"/>
    <w:link w:val="vietaguin"/>
    <w:rsid w:val="009D3EE7"/>
    <w:rPr>
      <w:rFonts w:ascii="Arial" w:hAnsi="Arial" w:cs="Arial"/>
      <w:sz w:val="22"/>
      <w:szCs w:val="22"/>
      <w:lang w:val="la-Latn" w:eastAsia="ca-ES"/>
    </w:rPr>
  </w:style>
  <w:style w:type="character" w:customStyle="1" w:styleId="IGOPnumnotapeupagina">
    <w:name w:val="IGOP_num nota peu pagina"/>
    <w:semiHidden/>
    <w:rsid w:val="000B1076"/>
    <w:rPr>
      <w:rFonts w:ascii="Arial" w:hAnsi="Arial"/>
      <w:bCs/>
      <w:sz w:val="22"/>
      <w:vertAlign w:val="superscript"/>
    </w:rPr>
  </w:style>
  <w:style w:type="paragraph" w:customStyle="1" w:styleId="CMTtituloTabla">
    <w:name w:val="CMT titulo Tabla"/>
    <w:basedOn w:val="Normal"/>
    <w:rsid w:val="001E2BA2"/>
    <w:pPr>
      <w:spacing w:before="120" w:after="120"/>
      <w:jc w:val="center"/>
    </w:pPr>
    <w:rPr>
      <w:rFonts w:cs="Arial"/>
      <w:b/>
      <w:szCs w:val="22"/>
      <w:lang w:eastAsia="ca-ES"/>
    </w:rPr>
  </w:style>
  <w:style w:type="paragraph" w:customStyle="1" w:styleId="CMTfuentedetabla">
    <w:name w:val="CMT fuente de tabla"/>
    <w:basedOn w:val="Normal"/>
    <w:rsid w:val="00C4235E"/>
    <w:pPr>
      <w:spacing w:before="120" w:after="240"/>
    </w:pPr>
    <w:rPr>
      <w:rFonts w:cs="Arial"/>
      <w:sz w:val="16"/>
      <w:szCs w:val="16"/>
      <w:lang w:eastAsia="ca-ES"/>
    </w:rPr>
  </w:style>
  <w:style w:type="paragraph" w:customStyle="1" w:styleId="EstiloTemporalNegrita">
    <w:name w:val="Estilo Temporal + Negrita"/>
    <w:basedOn w:val="Temporal"/>
    <w:link w:val="EstiloTemporalNegritaCar"/>
    <w:autoRedefine/>
    <w:rsid w:val="00E76E4D"/>
    <w:pPr>
      <w:spacing w:before="360" w:after="60"/>
    </w:pPr>
    <w:rPr>
      <w:b/>
    </w:rPr>
  </w:style>
  <w:style w:type="table" w:customStyle="1" w:styleId="CMTtabla">
    <w:name w:val="CMT tabla"/>
    <w:basedOn w:val="Tablabsica1"/>
    <w:rsid w:val="000B1076"/>
    <w:pPr>
      <w:ind w:left="170"/>
      <w:jc w:val="center"/>
    </w:pPr>
    <w:rPr>
      <w:rFonts w:ascii="Arial" w:hAnsi="Arial"/>
      <w:sz w:val="18"/>
      <w:lang w:val="es-ES_tradnl"/>
    </w:rPr>
    <w:tblPr>
      <w:tblBorders>
        <w:top w:val="none" w:sz="0" w:space="0" w:color="auto"/>
        <w:bottom w:val="none" w:sz="0" w:space="0" w:color="auto"/>
        <w:insideH w:val="dotted" w:sz="4" w:space="0" w:color="auto"/>
        <w:insideV w:val="single" w:sz="4" w:space="0" w:color="FFFFFF"/>
      </w:tblBorders>
    </w:tblPr>
    <w:tcPr>
      <w:shd w:val="clear" w:color="auto" w:fill="FFFFFF"/>
      <w:vAlign w:val="center"/>
    </w:tcPr>
    <w:tblStylePr w:type="firstRow">
      <w:rPr>
        <w:b/>
        <w:color w:val="FFFFFF"/>
      </w:rPr>
      <w:tblPr/>
      <w:tcPr>
        <w:tcBorders>
          <w:bottom w:val="single" w:sz="6" w:space="0" w:color="008000"/>
          <w:tl2br w:val="none" w:sz="0" w:space="0" w:color="auto"/>
          <w:tr2bl w:val="none" w:sz="0" w:space="0" w:color="auto"/>
        </w:tcBorders>
        <w:shd w:val="clear" w:color="auto" w:fill="606060"/>
      </w:tcPr>
    </w:tblStylePr>
    <w:tblStylePr w:type="lastRow">
      <w:rPr>
        <w:rFonts w:ascii="Arial" w:hAnsi="Arial"/>
        <w:b w:val="0"/>
        <w:sz w:val="18"/>
      </w:rPr>
      <w:tblPr/>
      <w:tcPr>
        <w:tcBorders>
          <w:top w:val="single" w:sz="4" w:space="0" w:color="auto"/>
          <w:insideH w:val="single" w:sz="4" w:space="0" w:color="auto"/>
          <w:tl2br w:val="none" w:sz="0" w:space="0" w:color="auto"/>
          <w:tr2bl w:val="none" w:sz="0" w:space="0" w:color="auto"/>
        </w:tcBorders>
        <w:shd w:val="clear" w:color="auto" w:fill="E6E6E6"/>
      </w:tcPr>
    </w:tblStylePr>
  </w:style>
  <w:style w:type="table" w:styleId="Tablabsica1">
    <w:name w:val="Table Simple 1"/>
    <w:basedOn w:val="Tablanormal"/>
    <w:semiHidden/>
    <w:rsid w:val="000B107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Ttulonumriconivel1">
    <w:name w:val="Título_numérico_nivel_1"/>
    <w:basedOn w:val="Ttulo1"/>
    <w:autoRedefine/>
    <w:rsid w:val="00E76E4D"/>
    <w:pPr>
      <w:numPr>
        <w:numId w:val="3"/>
      </w:numPr>
      <w:spacing w:before="360"/>
      <w:ind w:left="357" w:hanging="357"/>
    </w:pPr>
    <w:rPr>
      <w:bCs w:val="0"/>
      <w:sz w:val="24"/>
      <w:szCs w:val="28"/>
      <w:lang w:eastAsia="ca-ES"/>
    </w:rPr>
  </w:style>
  <w:style w:type="character" w:customStyle="1" w:styleId="TextobaseresolucionCar">
    <w:name w:val="Texto_base_resolucion Car"/>
    <w:link w:val="Textobaseresolucion"/>
    <w:rsid w:val="000C577E"/>
    <w:rPr>
      <w:rFonts w:ascii="Arial" w:hAnsi="Arial" w:cs="Arial"/>
      <w:sz w:val="22"/>
      <w:szCs w:val="22"/>
      <w:lang w:val="es-ES_tradnl"/>
    </w:rPr>
  </w:style>
  <w:style w:type="character" w:customStyle="1" w:styleId="CarCar">
    <w:name w:val="Car Car"/>
    <w:semiHidden/>
    <w:locked/>
    <w:rsid w:val="00F97293"/>
    <w:rPr>
      <w:rFonts w:ascii="Arial" w:hAnsi="Arial"/>
      <w:lang w:val="es-ES" w:eastAsia="es-ES" w:bidi="ar-SA"/>
    </w:rPr>
  </w:style>
  <w:style w:type="paragraph" w:customStyle="1" w:styleId="Textobaseresolucion">
    <w:name w:val="Texto_base_resolucion"/>
    <w:basedOn w:val="Normal"/>
    <w:link w:val="TextobaseresolucionCar"/>
    <w:autoRedefine/>
    <w:rsid w:val="000C577E"/>
    <w:pPr>
      <w:autoSpaceDE w:val="0"/>
      <w:autoSpaceDN w:val="0"/>
      <w:adjustRightInd w:val="0"/>
      <w:spacing w:after="140"/>
    </w:pPr>
    <w:rPr>
      <w:szCs w:val="22"/>
    </w:rPr>
  </w:style>
  <w:style w:type="paragraph" w:customStyle="1" w:styleId="textocentrado">
    <w:name w:val="texto_centrado"/>
    <w:basedOn w:val="Normal"/>
    <w:next w:val="Textobaseresolucion"/>
    <w:rsid w:val="00010C2B"/>
    <w:pPr>
      <w:autoSpaceDE w:val="0"/>
      <w:autoSpaceDN w:val="0"/>
      <w:adjustRightInd w:val="0"/>
      <w:spacing w:before="360" w:after="360" w:line="280" w:lineRule="exact"/>
      <w:jc w:val="center"/>
    </w:pPr>
    <w:rPr>
      <w:rFonts w:cs="Arial"/>
      <w:b/>
      <w:caps/>
      <w:sz w:val="24"/>
      <w:lang w:val="es-ES"/>
    </w:rPr>
  </w:style>
  <w:style w:type="paragraph" w:customStyle="1" w:styleId="vietanmeros">
    <w:name w:val="viñeta_números"/>
    <w:basedOn w:val="Textobaseresolucion"/>
    <w:rsid w:val="00145B62"/>
    <w:pPr>
      <w:numPr>
        <w:numId w:val="7"/>
      </w:numPr>
    </w:pPr>
    <w:rPr>
      <w:lang w:eastAsia="ca-ES"/>
    </w:rPr>
  </w:style>
  <w:style w:type="paragraph" w:customStyle="1" w:styleId="PRIMEROSEGUNDOTERCEROETC">
    <w:name w:val="PRIMERO_SEGUNDO_TERCERO_ETC"/>
    <w:basedOn w:val="Normal"/>
    <w:link w:val="PRIMEROSEGUNDOTERCEROETCCar"/>
    <w:semiHidden/>
    <w:rsid w:val="009B687B"/>
    <w:pPr>
      <w:spacing w:before="240" w:after="240" w:line="280" w:lineRule="exact"/>
    </w:pPr>
    <w:rPr>
      <w:b/>
      <w:bCs/>
      <w:sz w:val="24"/>
      <w:lang w:val="es-ES"/>
    </w:rPr>
  </w:style>
  <w:style w:type="paragraph" w:customStyle="1" w:styleId="encabezadoresolucion">
    <w:name w:val="encabezado_resolucion"/>
    <w:basedOn w:val="Encabezado"/>
    <w:rsid w:val="00E26673"/>
    <w:pPr>
      <w:tabs>
        <w:tab w:val="center" w:pos="4536"/>
      </w:tabs>
      <w:jc w:val="center"/>
    </w:pPr>
    <w:rPr>
      <w:rFonts w:cs="Arial"/>
      <w:b/>
      <w:caps/>
      <w:color w:val="000000"/>
      <w:sz w:val="18"/>
      <w:szCs w:val="18"/>
    </w:rPr>
  </w:style>
  <w:style w:type="paragraph" w:customStyle="1" w:styleId="piedepaginaresolucion">
    <w:name w:val="pie_de_pagina_resolucion"/>
    <w:basedOn w:val="Piedepgina"/>
    <w:rsid w:val="000F46E2"/>
    <w:pPr>
      <w:tabs>
        <w:tab w:val="center" w:pos="4678"/>
        <w:tab w:val="right" w:pos="9355"/>
      </w:tabs>
    </w:pPr>
    <w:rPr>
      <w:sz w:val="14"/>
      <w:szCs w:val="14"/>
    </w:rPr>
  </w:style>
  <w:style w:type="numbering" w:styleId="111111">
    <w:name w:val="Outline List 2"/>
    <w:basedOn w:val="Sinlista"/>
    <w:semiHidden/>
    <w:rsid w:val="002765A8"/>
    <w:pPr>
      <w:numPr>
        <w:numId w:val="5"/>
      </w:numPr>
    </w:pPr>
  </w:style>
  <w:style w:type="paragraph" w:customStyle="1" w:styleId="Ttulonumriconivel2">
    <w:name w:val="Título_numérico_nivel_2"/>
    <w:basedOn w:val="Ttulonumriconivel1"/>
    <w:autoRedefine/>
    <w:rsid w:val="00E76E4D"/>
    <w:pPr>
      <w:numPr>
        <w:ilvl w:val="1"/>
      </w:numPr>
      <w:ind w:left="357" w:hanging="357"/>
    </w:pPr>
  </w:style>
  <w:style w:type="paragraph" w:customStyle="1" w:styleId="Textobaseresolucincita">
    <w:name w:val="Texto_base_resolución_cita"/>
    <w:basedOn w:val="Textobaseresolucion"/>
    <w:next w:val="Textobaseresolucion"/>
    <w:link w:val="TextobaseresolucincitaCar"/>
    <w:rsid w:val="00C4235E"/>
    <w:pPr>
      <w:spacing w:before="240" w:after="240"/>
      <w:ind w:left="680" w:right="680"/>
    </w:pPr>
    <w:rPr>
      <w:rFonts w:cs="Arial"/>
      <w:i/>
      <w:szCs w:val="24"/>
      <w:lang w:val="la-Latn"/>
    </w:rPr>
  </w:style>
  <w:style w:type="paragraph" w:customStyle="1" w:styleId="Ttulonumriconivel3">
    <w:name w:val="Título_numérico_nivel_3"/>
    <w:basedOn w:val="Ttulonumriconivel2"/>
    <w:autoRedefine/>
    <w:rsid w:val="00E76E4D"/>
    <w:pPr>
      <w:numPr>
        <w:ilvl w:val="2"/>
      </w:numPr>
    </w:pPr>
    <w:rPr>
      <w:b w:val="0"/>
    </w:rPr>
  </w:style>
  <w:style w:type="character" w:customStyle="1" w:styleId="TextobaseresolucincitaCar">
    <w:name w:val="Texto_base_resolución_cita Car"/>
    <w:link w:val="Textobaseresolucincita"/>
    <w:rsid w:val="004E2C7A"/>
    <w:rPr>
      <w:rFonts w:ascii="Arial" w:hAnsi="Arial" w:cs="Arial"/>
      <w:i/>
      <w:sz w:val="22"/>
      <w:szCs w:val="24"/>
      <w:lang w:val="la-Latn" w:eastAsia="es-ES" w:bidi="ar-SA"/>
    </w:rPr>
  </w:style>
  <w:style w:type="character" w:customStyle="1" w:styleId="PRIMEROSEGUNDOTERCEROETCCar">
    <w:name w:val="PRIMERO_SEGUNDO_TERCERO_ETC Car"/>
    <w:link w:val="PRIMEROSEGUNDOTERCEROETC"/>
    <w:rsid w:val="004E2C7A"/>
    <w:rPr>
      <w:rFonts w:ascii="Arial" w:hAnsi="Arial"/>
      <w:b/>
      <w:bCs/>
      <w:sz w:val="24"/>
      <w:szCs w:val="24"/>
      <w:lang w:val="es-ES" w:eastAsia="es-ES" w:bidi="ar-SA"/>
    </w:rPr>
  </w:style>
  <w:style w:type="paragraph" w:customStyle="1" w:styleId="Temporal">
    <w:name w:val="Temporal"/>
    <w:basedOn w:val="PRIMEROSEGUNDOTERCEROETC"/>
    <w:link w:val="TemporalCarCar"/>
    <w:rsid w:val="009B687B"/>
    <w:pPr>
      <w:numPr>
        <w:numId w:val="4"/>
      </w:numPr>
      <w:spacing w:line="240" w:lineRule="auto"/>
    </w:pPr>
    <w:rPr>
      <w:b w:val="0"/>
      <w:sz w:val="22"/>
    </w:rPr>
  </w:style>
  <w:style w:type="character" w:customStyle="1" w:styleId="TemporalCarCar">
    <w:name w:val="Temporal Car Car"/>
    <w:link w:val="Temporal"/>
    <w:rsid w:val="00890D14"/>
    <w:rPr>
      <w:rFonts w:ascii="Arial" w:hAnsi="Arial"/>
      <w:bCs/>
      <w:sz w:val="22"/>
      <w:szCs w:val="24"/>
    </w:rPr>
  </w:style>
  <w:style w:type="paragraph" w:styleId="Epgrafe">
    <w:name w:val="caption"/>
    <w:basedOn w:val="Normal"/>
    <w:next w:val="Normal"/>
    <w:qFormat/>
    <w:rsid w:val="003D339D"/>
    <w:pPr>
      <w:spacing w:before="120" w:after="120"/>
    </w:pPr>
    <w:rPr>
      <w:b/>
      <w:bCs/>
      <w:sz w:val="20"/>
      <w:szCs w:val="20"/>
    </w:rPr>
  </w:style>
  <w:style w:type="character" w:customStyle="1" w:styleId="EstiloTemporalNegritaCar">
    <w:name w:val="Estilo Temporal + Negrita Car"/>
    <w:basedOn w:val="TemporalCarCar"/>
    <w:link w:val="EstiloTemporalNegrita"/>
    <w:rsid w:val="00E76E4D"/>
    <w:rPr>
      <w:rFonts w:ascii="Arial" w:hAnsi="Arial"/>
      <w:b/>
      <w:bCs/>
      <w:sz w:val="22"/>
      <w:szCs w:val="24"/>
    </w:rPr>
  </w:style>
  <w:style w:type="paragraph" w:styleId="Prrafodelista">
    <w:name w:val="List Paragraph"/>
    <w:basedOn w:val="Normal"/>
    <w:uiPriority w:val="34"/>
    <w:qFormat/>
    <w:rsid w:val="00AE042A"/>
    <w:pPr>
      <w:ind w:left="720"/>
      <w:contextualSpacing/>
    </w:pPr>
  </w:style>
  <w:style w:type="character" w:styleId="Hipervnculo">
    <w:name w:val="Hyperlink"/>
    <w:uiPriority w:val="99"/>
    <w:unhideWhenUsed/>
    <w:rsid w:val="000841DB"/>
    <w:rPr>
      <w:color w:val="0000FF"/>
      <w:u w:val="single"/>
    </w:rPr>
  </w:style>
  <w:style w:type="paragraph" w:styleId="NormalWeb">
    <w:name w:val="Normal (Web)"/>
    <w:basedOn w:val="Normal"/>
    <w:uiPriority w:val="99"/>
    <w:unhideWhenUsed/>
    <w:rsid w:val="000841DB"/>
    <w:pPr>
      <w:spacing w:before="100" w:beforeAutospacing="1" w:after="100" w:afterAutospacing="1"/>
      <w:jc w:val="left"/>
    </w:pPr>
    <w:rPr>
      <w:rFonts w:ascii="Times New Roman" w:hAnsi="Times New Roman"/>
      <w:sz w:val="24"/>
      <w:lang w:val="es-ES"/>
    </w:rPr>
  </w:style>
  <w:style w:type="paragraph" w:customStyle="1" w:styleId="Default">
    <w:name w:val="Default"/>
    <w:rsid w:val="00FA12B1"/>
    <w:pPr>
      <w:autoSpaceDE w:val="0"/>
      <w:autoSpaceDN w:val="0"/>
      <w:adjustRightInd w:val="0"/>
    </w:pPr>
    <w:rPr>
      <w:rFonts w:ascii="Arial" w:hAnsi="Arial" w:cs="Arial"/>
      <w:color w:val="000000"/>
      <w:sz w:val="24"/>
      <w:szCs w:val="24"/>
    </w:rPr>
  </w:style>
  <w:style w:type="paragraph" w:customStyle="1" w:styleId="Ttulonegrita">
    <w:name w:val="Título negrita"/>
    <w:basedOn w:val="Temporal"/>
    <w:rsid w:val="004776DF"/>
    <w:pPr>
      <w:numPr>
        <w:numId w:val="0"/>
      </w:numPr>
      <w:tabs>
        <w:tab w:val="num" w:pos="1134"/>
      </w:tabs>
      <w:spacing w:after="0"/>
    </w:pPr>
    <w:rPr>
      <w:b/>
    </w:rPr>
  </w:style>
  <w:style w:type="character" w:customStyle="1" w:styleId="TextodegloboCar">
    <w:name w:val="Texto de globo Car"/>
    <w:link w:val="Textodeglobo"/>
    <w:uiPriority w:val="99"/>
    <w:semiHidden/>
    <w:locked/>
    <w:rsid w:val="009A58C4"/>
    <w:rPr>
      <w:rFonts w:ascii="Tahoma" w:hAnsi="Tahoma" w:cs="Tahoma"/>
      <w:sz w:val="16"/>
      <w:szCs w:val="16"/>
      <w:lang w:val="es-ES_tradnl"/>
    </w:rPr>
  </w:style>
  <w:style w:type="character" w:customStyle="1" w:styleId="FontStyle13">
    <w:name w:val="Font Style13"/>
    <w:rsid w:val="002355E9"/>
    <w:rPr>
      <w:rFonts w:ascii="Arial" w:hAnsi="Arial" w:cs="Arial"/>
      <w:sz w:val="22"/>
      <w:szCs w:val="22"/>
    </w:rPr>
  </w:style>
  <w:style w:type="character" w:styleId="Refdecomentario">
    <w:name w:val="annotation reference"/>
    <w:rsid w:val="00482F1F"/>
    <w:rPr>
      <w:sz w:val="16"/>
      <w:szCs w:val="16"/>
    </w:rPr>
  </w:style>
  <w:style w:type="paragraph" w:styleId="Textocomentario">
    <w:name w:val="annotation text"/>
    <w:basedOn w:val="Normal"/>
    <w:link w:val="TextocomentarioCar"/>
    <w:rsid w:val="00482F1F"/>
    <w:rPr>
      <w:sz w:val="20"/>
      <w:szCs w:val="20"/>
    </w:rPr>
  </w:style>
  <w:style w:type="character" w:customStyle="1" w:styleId="TextocomentarioCar">
    <w:name w:val="Texto comentario Car"/>
    <w:link w:val="Textocomentario"/>
    <w:rsid w:val="00482F1F"/>
    <w:rPr>
      <w:rFonts w:ascii="Arial" w:hAnsi="Arial"/>
      <w:lang w:val="es-ES_tradnl"/>
    </w:rPr>
  </w:style>
  <w:style w:type="paragraph" w:styleId="Asuntodelcomentario">
    <w:name w:val="annotation subject"/>
    <w:basedOn w:val="Textocomentario"/>
    <w:next w:val="Textocomentario"/>
    <w:link w:val="AsuntodelcomentarioCar"/>
    <w:rsid w:val="00482F1F"/>
    <w:rPr>
      <w:b/>
      <w:bCs/>
    </w:rPr>
  </w:style>
  <w:style w:type="character" w:customStyle="1" w:styleId="AsuntodelcomentarioCar">
    <w:name w:val="Asunto del comentario Car"/>
    <w:link w:val="Asuntodelcomentario"/>
    <w:rsid w:val="00482F1F"/>
    <w:rPr>
      <w:rFonts w:ascii="Arial" w:hAnsi="Arial"/>
      <w:b/>
      <w:bCs/>
      <w:lang w:val="es-ES_tradnl"/>
    </w:rPr>
  </w:style>
  <w:style w:type="paragraph" w:customStyle="1" w:styleId="CMTtextobase">
    <w:name w:val="CMT_texto_base"/>
    <w:basedOn w:val="Normal"/>
    <w:link w:val="CMTtextobaseCarCar"/>
    <w:uiPriority w:val="99"/>
    <w:rsid w:val="00CF7B3E"/>
    <w:pPr>
      <w:spacing w:after="140" w:line="280" w:lineRule="exact"/>
    </w:pPr>
    <w:rPr>
      <w:szCs w:val="20"/>
      <w:lang w:eastAsia="ca-ES"/>
    </w:rPr>
  </w:style>
  <w:style w:type="character" w:customStyle="1" w:styleId="CMTtextobaseCarCar">
    <w:name w:val="CMT_texto_base Car Car"/>
    <w:link w:val="CMTtextobase"/>
    <w:uiPriority w:val="99"/>
    <w:rsid w:val="00CF7B3E"/>
    <w:rPr>
      <w:rFonts w:ascii="Arial" w:hAnsi="Arial"/>
      <w:sz w:val="22"/>
      <w:lang w:eastAsia="ca-ES"/>
    </w:rPr>
  </w:style>
  <w:style w:type="paragraph" w:customStyle="1" w:styleId="CMTnivel2">
    <w:name w:val="CMT_nivel 2"/>
    <w:basedOn w:val="Normal"/>
    <w:link w:val="CMTnivel2Car"/>
    <w:rsid w:val="004A72EC"/>
    <w:pPr>
      <w:tabs>
        <w:tab w:val="num" w:pos="360"/>
      </w:tabs>
      <w:spacing w:after="120"/>
      <w:ind w:left="360" w:hanging="360"/>
      <w:jc w:val="left"/>
    </w:pPr>
    <w:rPr>
      <w:b/>
      <w:sz w:val="24"/>
      <w:lang w:eastAsia="ca-ES"/>
    </w:rPr>
  </w:style>
  <w:style w:type="character" w:customStyle="1" w:styleId="CMTnivel2Car">
    <w:name w:val="CMT_nivel 2 Car"/>
    <w:link w:val="CMTnivel2"/>
    <w:rsid w:val="004A72EC"/>
    <w:rPr>
      <w:rFonts w:ascii="Arial" w:hAnsi="Arial"/>
      <w:b/>
      <w:sz w:val="24"/>
      <w:szCs w:val="24"/>
      <w:lang w:eastAsia="ca-ES"/>
    </w:rPr>
  </w:style>
  <w:style w:type="table" w:styleId="Tablaconcuadrcula">
    <w:name w:val="Table Grid"/>
    <w:basedOn w:val="Tablanormal"/>
    <w:uiPriority w:val="59"/>
    <w:rsid w:val="00095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rsid w:val="00CF0CBF"/>
    <w:rPr>
      <w:rFonts w:ascii="Arial" w:hAnsi="Arial"/>
      <w:sz w:val="22"/>
      <w:szCs w:val="24"/>
    </w:rPr>
  </w:style>
  <w:style w:type="paragraph" w:styleId="Ttulo">
    <w:name w:val="Title"/>
    <w:basedOn w:val="Normal"/>
    <w:link w:val="TtuloCar"/>
    <w:qFormat/>
    <w:rsid w:val="00001EE9"/>
    <w:pPr>
      <w:spacing w:before="120" w:after="120"/>
      <w:jc w:val="center"/>
      <w:outlineLvl w:val="0"/>
    </w:pPr>
    <w:rPr>
      <w:b/>
      <w:caps/>
      <w:kern w:val="28"/>
      <w:szCs w:val="20"/>
      <w:lang w:val="es-ES"/>
    </w:rPr>
  </w:style>
  <w:style w:type="character" w:customStyle="1" w:styleId="TtuloCar">
    <w:name w:val="Título Car"/>
    <w:basedOn w:val="Fuentedeprrafopredeter"/>
    <w:link w:val="Ttulo"/>
    <w:rsid w:val="00001EE9"/>
    <w:rPr>
      <w:rFonts w:ascii="Arial" w:hAnsi="Arial"/>
      <w:b/>
      <w:caps/>
      <w:kern w:val="28"/>
      <w:sz w:val="22"/>
    </w:rPr>
  </w:style>
  <w:style w:type="character" w:customStyle="1" w:styleId="TextonotapieCar3">
    <w:name w:val="Texto nota pie Car3"/>
    <w:aliases w:val="Texto nota pie Car Car2,Texto nota pie Car2 Car2,Texto nota pie Car Car1 Car2,Texto nota pie Car2 Car Car1 Car2,Texto nota pie Car1 Car Car Car1 Car2"/>
    <w:basedOn w:val="Fuentedeprrafopredeter"/>
    <w:rsid w:val="00001EE9"/>
    <w:rPr>
      <w:rFonts w:ascii="Arial" w:hAnsi="Arial"/>
      <w:lang w:val="es-ES" w:eastAsia="es-ES" w:bidi="ar-SA"/>
    </w:rPr>
  </w:style>
  <w:style w:type="paragraph" w:styleId="Textosinformato">
    <w:name w:val="Plain Text"/>
    <w:basedOn w:val="Normal"/>
    <w:link w:val="TextosinformatoCar"/>
    <w:uiPriority w:val="99"/>
    <w:rsid w:val="000C48D6"/>
    <w:pPr>
      <w:jc w:val="left"/>
    </w:pPr>
    <w:rPr>
      <w:rFonts w:ascii="Courier New" w:hAnsi="Courier New"/>
      <w:sz w:val="20"/>
      <w:szCs w:val="20"/>
      <w:lang w:val="es-ES"/>
    </w:rPr>
  </w:style>
  <w:style w:type="character" w:customStyle="1" w:styleId="TextosinformatoCar">
    <w:name w:val="Texto sin formato Car"/>
    <w:basedOn w:val="Fuentedeprrafopredeter"/>
    <w:link w:val="Textosinformato"/>
    <w:uiPriority w:val="99"/>
    <w:rsid w:val="000C48D6"/>
    <w:rPr>
      <w:rFonts w:ascii="Courier New" w:hAnsi="Courier New"/>
    </w:rPr>
  </w:style>
  <w:style w:type="paragraph" w:customStyle="1" w:styleId="Nivel1">
    <w:name w:val="Nivel 1"/>
    <w:basedOn w:val="Normal"/>
    <w:rsid w:val="00DF1DBD"/>
    <w:pPr>
      <w:widowControl w:val="0"/>
      <w:spacing w:before="360" w:after="120"/>
      <w:ind w:left="283" w:hanging="283"/>
    </w:pPr>
    <w:rPr>
      <w:snapToGrid w:val="0"/>
      <w:sz w:val="28"/>
      <w:szCs w:val="20"/>
    </w:rPr>
  </w:style>
  <w:style w:type="paragraph" w:customStyle="1" w:styleId="Nivel2">
    <w:name w:val="Nivel 2"/>
    <w:basedOn w:val="Normal"/>
    <w:rsid w:val="00DF1DBD"/>
    <w:pPr>
      <w:widowControl w:val="0"/>
      <w:tabs>
        <w:tab w:val="left" w:pos="851"/>
      </w:tabs>
      <w:spacing w:before="120" w:after="120"/>
      <w:ind w:left="851" w:hanging="567"/>
    </w:pPr>
    <w:rPr>
      <w:snapToGrid w:val="0"/>
      <w:sz w:val="26"/>
      <w:szCs w:val="20"/>
    </w:rPr>
  </w:style>
  <w:style w:type="paragraph" w:customStyle="1" w:styleId="Parrafo">
    <w:name w:val="Parrafo"/>
    <w:basedOn w:val="Normal"/>
    <w:rsid w:val="00DF1DBD"/>
    <w:pPr>
      <w:widowControl w:val="0"/>
      <w:ind w:left="284"/>
    </w:pPr>
    <w:rPr>
      <w:snapToGrid w:val="0"/>
      <w:sz w:val="24"/>
      <w:szCs w:val="20"/>
    </w:rPr>
  </w:style>
  <w:style w:type="paragraph" w:customStyle="1" w:styleId="Prrafo10">
    <w:name w:val="Párrafo (+10)"/>
    <w:basedOn w:val="Parrafo"/>
    <w:rsid w:val="00DF1DBD"/>
    <w:pPr>
      <w:ind w:left="454"/>
    </w:pPr>
  </w:style>
  <w:style w:type="paragraph" w:customStyle="1" w:styleId="Estilo1">
    <w:name w:val="Estilo1"/>
    <w:basedOn w:val="Ttulo"/>
    <w:link w:val="Estilo1Car"/>
    <w:qFormat/>
    <w:rsid w:val="005411A5"/>
    <w:pPr>
      <w:jc w:val="both"/>
    </w:pPr>
    <w:rPr>
      <w:b w:val="0"/>
      <w:caps w:val="0"/>
      <w:sz w:val="24"/>
      <w:szCs w:val="24"/>
    </w:rPr>
  </w:style>
  <w:style w:type="character" w:customStyle="1" w:styleId="Estilo1Car">
    <w:name w:val="Estilo1 Car"/>
    <w:basedOn w:val="TtuloCar"/>
    <w:link w:val="Estilo1"/>
    <w:rsid w:val="005411A5"/>
    <w:rPr>
      <w:rFonts w:ascii="Arial" w:hAnsi="Arial"/>
      <w:b w:val="0"/>
      <w:caps w:val="0"/>
      <w:kern w:val="28"/>
      <w:sz w:val="24"/>
      <w:szCs w:val="24"/>
    </w:rPr>
  </w:style>
  <w:style w:type="paragraph" w:customStyle="1" w:styleId="Estilo2">
    <w:name w:val="Estilo2"/>
    <w:basedOn w:val="Estilo1"/>
    <w:link w:val="Estilo2Car"/>
    <w:qFormat/>
    <w:rsid w:val="00106EB7"/>
    <w:rPr>
      <w:lang w:val="es-ES_tradnl"/>
    </w:rPr>
  </w:style>
  <w:style w:type="character" w:customStyle="1" w:styleId="Estilo2Car">
    <w:name w:val="Estilo2 Car"/>
    <w:basedOn w:val="Estilo1Car"/>
    <w:link w:val="Estilo2"/>
    <w:rsid w:val="00106EB7"/>
    <w:rPr>
      <w:rFonts w:ascii="Arial" w:hAnsi="Arial"/>
      <w:b w:val="0"/>
      <w:caps w:val="0"/>
      <w:kern w:val="28"/>
      <w:sz w:val="24"/>
      <w:szCs w:val="24"/>
      <w:lang w:val="es-ES_tradnl"/>
    </w:rPr>
  </w:style>
  <w:style w:type="paragraph" w:customStyle="1" w:styleId="Caratula">
    <w:name w:val="Caratula"/>
    <w:basedOn w:val="Normal"/>
    <w:rsid w:val="00D9651D"/>
    <w:pPr>
      <w:framePr w:hSpace="142" w:vSpace="142" w:wrap="around" w:hAnchor="margin" w:xAlign="center" w:yAlign="center"/>
      <w:tabs>
        <w:tab w:val="left" w:pos="567"/>
      </w:tabs>
      <w:spacing w:line="360" w:lineRule="auto"/>
      <w:jc w:val="center"/>
    </w:pPr>
    <w:rPr>
      <w:rFonts w:cs="Arial"/>
      <w:b/>
      <w:bCs/>
      <w:caps/>
      <w:color w:val="000000"/>
      <w:sz w:val="44"/>
      <w:lang w:val="es-ES"/>
    </w:rPr>
  </w:style>
  <w:style w:type="character" w:customStyle="1" w:styleId="EncabezadoCar">
    <w:name w:val="Encabezado Car"/>
    <w:basedOn w:val="Fuentedeprrafopredeter"/>
    <w:link w:val="Encabezado"/>
    <w:semiHidden/>
    <w:rsid w:val="003B3BBE"/>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96785">
      <w:bodyDiv w:val="1"/>
      <w:marLeft w:val="120"/>
      <w:marRight w:val="1400"/>
      <w:marTop w:val="2170"/>
      <w:marBottom w:val="350"/>
      <w:divBdr>
        <w:top w:val="none" w:sz="0" w:space="0" w:color="auto"/>
        <w:left w:val="none" w:sz="0" w:space="0" w:color="auto"/>
        <w:bottom w:val="none" w:sz="0" w:space="0" w:color="auto"/>
        <w:right w:val="none" w:sz="0" w:space="0" w:color="auto"/>
      </w:divBdr>
    </w:div>
    <w:div w:id="132716237">
      <w:bodyDiv w:val="1"/>
      <w:marLeft w:val="0"/>
      <w:marRight w:val="0"/>
      <w:marTop w:val="0"/>
      <w:marBottom w:val="0"/>
      <w:divBdr>
        <w:top w:val="none" w:sz="0" w:space="0" w:color="auto"/>
        <w:left w:val="none" w:sz="0" w:space="0" w:color="auto"/>
        <w:bottom w:val="none" w:sz="0" w:space="0" w:color="auto"/>
        <w:right w:val="none" w:sz="0" w:space="0" w:color="auto"/>
      </w:divBdr>
      <w:divsChild>
        <w:div w:id="438530353">
          <w:marLeft w:val="0"/>
          <w:marRight w:val="0"/>
          <w:marTop w:val="0"/>
          <w:marBottom w:val="0"/>
          <w:divBdr>
            <w:top w:val="none" w:sz="0" w:space="0" w:color="auto"/>
            <w:left w:val="none" w:sz="0" w:space="0" w:color="auto"/>
            <w:bottom w:val="none" w:sz="0" w:space="0" w:color="auto"/>
            <w:right w:val="none" w:sz="0" w:space="0" w:color="auto"/>
          </w:divBdr>
          <w:divsChild>
            <w:div w:id="691339495">
              <w:marLeft w:val="0"/>
              <w:marRight w:val="0"/>
              <w:marTop w:val="0"/>
              <w:marBottom w:val="0"/>
              <w:divBdr>
                <w:top w:val="none" w:sz="0" w:space="0" w:color="auto"/>
                <w:left w:val="none" w:sz="0" w:space="0" w:color="auto"/>
                <w:bottom w:val="none" w:sz="0" w:space="0" w:color="auto"/>
                <w:right w:val="none" w:sz="0" w:space="0" w:color="auto"/>
              </w:divBdr>
              <w:divsChild>
                <w:div w:id="10613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0287">
      <w:bodyDiv w:val="1"/>
      <w:marLeft w:val="0"/>
      <w:marRight w:val="0"/>
      <w:marTop w:val="0"/>
      <w:marBottom w:val="0"/>
      <w:divBdr>
        <w:top w:val="none" w:sz="0" w:space="0" w:color="auto"/>
        <w:left w:val="none" w:sz="0" w:space="0" w:color="auto"/>
        <w:bottom w:val="none" w:sz="0" w:space="0" w:color="auto"/>
        <w:right w:val="none" w:sz="0" w:space="0" w:color="auto"/>
      </w:divBdr>
      <w:divsChild>
        <w:div w:id="1212230532">
          <w:marLeft w:val="0"/>
          <w:marRight w:val="0"/>
          <w:marTop w:val="0"/>
          <w:marBottom w:val="0"/>
          <w:divBdr>
            <w:top w:val="none" w:sz="0" w:space="0" w:color="auto"/>
            <w:left w:val="none" w:sz="0" w:space="0" w:color="auto"/>
            <w:bottom w:val="none" w:sz="0" w:space="0" w:color="auto"/>
            <w:right w:val="none" w:sz="0" w:space="0" w:color="auto"/>
          </w:divBdr>
          <w:divsChild>
            <w:div w:id="800539321">
              <w:marLeft w:val="0"/>
              <w:marRight w:val="0"/>
              <w:marTop w:val="0"/>
              <w:marBottom w:val="0"/>
              <w:divBdr>
                <w:top w:val="none" w:sz="0" w:space="0" w:color="auto"/>
                <w:left w:val="none" w:sz="0" w:space="0" w:color="auto"/>
                <w:bottom w:val="none" w:sz="0" w:space="0" w:color="auto"/>
                <w:right w:val="none" w:sz="0" w:space="0" w:color="auto"/>
              </w:divBdr>
              <w:divsChild>
                <w:div w:id="16300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06396">
      <w:bodyDiv w:val="1"/>
      <w:marLeft w:val="0"/>
      <w:marRight w:val="0"/>
      <w:marTop w:val="0"/>
      <w:marBottom w:val="0"/>
      <w:divBdr>
        <w:top w:val="none" w:sz="0" w:space="0" w:color="auto"/>
        <w:left w:val="none" w:sz="0" w:space="0" w:color="auto"/>
        <w:bottom w:val="none" w:sz="0" w:space="0" w:color="auto"/>
        <w:right w:val="none" w:sz="0" w:space="0" w:color="auto"/>
      </w:divBdr>
    </w:div>
    <w:div w:id="649869201">
      <w:bodyDiv w:val="1"/>
      <w:marLeft w:val="0"/>
      <w:marRight w:val="0"/>
      <w:marTop w:val="0"/>
      <w:marBottom w:val="0"/>
      <w:divBdr>
        <w:top w:val="none" w:sz="0" w:space="0" w:color="auto"/>
        <w:left w:val="none" w:sz="0" w:space="0" w:color="auto"/>
        <w:bottom w:val="none" w:sz="0" w:space="0" w:color="auto"/>
        <w:right w:val="none" w:sz="0" w:space="0" w:color="auto"/>
      </w:divBdr>
    </w:div>
    <w:div w:id="678653715">
      <w:bodyDiv w:val="1"/>
      <w:marLeft w:val="0"/>
      <w:marRight w:val="0"/>
      <w:marTop w:val="0"/>
      <w:marBottom w:val="0"/>
      <w:divBdr>
        <w:top w:val="none" w:sz="0" w:space="0" w:color="auto"/>
        <w:left w:val="none" w:sz="0" w:space="0" w:color="auto"/>
        <w:bottom w:val="none" w:sz="0" w:space="0" w:color="auto"/>
        <w:right w:val="none" w:sz="0" w:space="0" w:color="auto"/>
      </w:divBdr>
      <w:divsChild>
        <w:div w:id="1225526451">
          <w:marLeft w:val="0"/>
          <w:marRight w:val="0"/>
          <w:marTop w:val="0"/>
          <w:marBottom w:val="0"/>
          <w:divBdr>
            <w:top w:val="none" w:sz="0" w:space="0" w:color="auto"/>
            <w:left w:val="none" w:sz="0" w:space="0" w:color="auto"/>
            <w:bottom w:val="none" w:sz="0" w:space="0" w:color="auto"/>
            <w:right w:val="none" w:sz="0" w:space="0" w:color="auto"/>
          </w:divBdr>
          <w:divsChild>
            <w:div w:id="1447577780">
              <w:marLeft w:val="0"/>
              <w:marRight w:val="0"/>
              <w:marTop w:val="0"/>
              <w:marBottom w:val="0"/>
              <w:divBdr>
                <w:top w:val="none" w:sz="0" w:space="0" w:color="auto"/>
                <w:left w:val="none" w:sz="0" w:space="0" w:color="auto"/>
                <w:bottom w:val="none" w:sz="0" w:space="0" w:color="auto"/>
                <w:right w:val="none" w:sz="0" w:space="0" w:color="auto"/>
              </w:divBdr>
              <w:divsChild>
                <w:div w:id="100250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91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D07A4-D228-45A0-AAE8-0AF5EF86F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3180</Words>
  <Characters>17107</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CMT</Company>
  <LinksUpToDate>false</LinksUpToDate>
  <CharactersWithSpaces>20247</CharactersWithSpaces>
  <SharedDoc>false</SharedDoc>
  <HLinks>
    <vt:vector size="6" baseType="variant">
      <vt:variant>
        <vt:i4>7864376</vt:i4>
      </vt:variant>
      <vt:variant>
        <vt:i4>0</vt:i4>
      </vt:variant>
      <vt:variant>
        <vt:i4>0</vt:i4>
      </vt:variant>
      <vt:variant>
        <vt:i4>5</vt:i4>
      </vt:variant>
      <vt:variant>
        <vt:lpwstr>http://www.cnmc.es/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description>Aprobada en la Sesión 28/13 de 18 de julio.</dc:description>
  <cp:lastModifiedBy>Elena Vallés Royo</cp:lastModifiedBy>
  <cp:revision>5</cp:revision>
  <cp:lastPrinted>2015-02-17T10:20:00Z</cp:lastPrinted>
  <dcterms:created xsi:type="dcterms:W3CDTF">2015-04-29T17:33:00Z</dcterms:created>
  <dcterms:modified xsi:type="dcterms:W3CDTF">2015-04-29T17:56:00Z</dcterms:modified>
</cp:coreProperties>
</file>